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66607">
      <w:pPr>
        <w:spacing w:line="540" w:lineRule="exact"/>
        <w:jc w:val="center"/>
        <w:rPr>
          <w:rFonts w:ascii="Times New Roman" w:hAnsi="Times New Roman" w:eastAsia="宋体" w:cs="Times New Roman"/>
          <w:b/>
          <w:color w:val="000000" w:themeColor="text1"/>
          <w:spacing w:val="20"/>
          <w:kern w:val="0"/>
          <w:sz w:val="32"/>
          <w:szCs w:val="32"/>
          <w:highlight w:val="none"/>
          <w14:textFill>
            <w14:solidFill>
              <w14:schemeClr w14:val="tx1"/>
            </w14:solidFill>
          </w14:textFill>
        </w:rPr>
      </w:pPr>
    </w:p>
    <w:p w14:paraId="1B280469">
      <w:pPr>
        <w:spacing w:line="540" w:lineRule="exact"/>
        <w:jc w:val="center"/>
        <w:rPr>
          <w:rFonts w:ascii="Times New Roman" w:hAnsi="Times New Roman" w:eastAsia="宋体" w:cs="Times New Roman"/>
          <w:color w:val="000000" w:themeColor="text1"/>
          <w:sz w:val="32"/>
          <w:szCs w:val="32"/>
          <w:highlight w:val="none"/>
          <w14:textFill>
            <w14:solidFill>
              <w14:schemeClr w14:val="tx1"/>
            </w14:solidFill>
          </w14:textFill>
        </w:rPr>
      </w:pPr>
      <w:bookmarkStart w:id="0" w:name="_Hlk164929921"/>
      <w:bookmarkStart w:id="1" w:name="OLE_LINK1"/>
      <w:r>
        <w:rPr>
          <w:rFonts w:hint="eastAsia" w:ascii="Times New Roman" w:hAnsi="Times New Roman" w:eastAsia="宋体" w:cs="Times New Roman"/>
          <w:b/>
          <w:color w:val="000000" w:themeColor="text1"/>
          <w:sz w:val="32"/>
          <w:szCs w:val="32"/>
          <w:highlight w:val="none"/>
          <w14:textFill>
            <w14:solidFill>
              <w14:schemeClr w14:val="tx1"/>
            </w14:solidFill>
          </w14:textFill>
        </w:rPr>
        <w:t>合肥市包河区香港路（C140）、云谷支路（C155）、百戏城路（C145）三条农村道路工程第三方检测</w:t>
      </w:r>
      <w:r>
        <w:rPr>
          <w:rFonts w:ascii="Times New Roman" w:hAnsi="Times New Roman" w:eastAsia="宋体" w:cs="Times New Roman"/>
          <w:b/>
          <w:color w:val="000000" w:themeColor="text1"/>
          <w:sz w:val="32"/>
          <w:szCs w:val="32"/>
          <w:highlight w:val="none"/>
          <w14:textFill>
            <w14:solidFill>
              <w14:schemeClr w14:val="tx1"/>
            </w14:solidFill>
          </w14:textFill>
        </w:rPr>
        <w:t>服务</w:t>
      </w:r>
    </w:p>
    <w:bookmarkEnd w:id="0"/>
    <w:bookmarkEnd w:id="1"/>
    <w:p w14:paraId="7E0D55A3">
      <w:pPr>
        <w:spacing w:before="240" w:beforeLines="100" w:line="460" w:lineRule="exact"/>
        <w:rPr>
          <w:rFonts w:ascii="Times New Roman" w:hAnsi="Times New Roman" w:eastAsia="宋体" w:cs="Times New Roman"/>
          <w:color w:val="000000" w:themeColor="text1"/>
          <w:sz w:val="32"/>
          <w:szCs w:val="32"/>
          <w:highlight w:val="none"/>
          <w14:textFill>
            <w14:solidFill>
              <w14:schemeClr w14:val="tx1"/>
            </w14:solidFill>
          </w14:textFill>
        </w:rPr>
      </w:pPr>
    </w:p>
    <w:p w14:paraId="4515203B">
      <w:pPr>
        <w:adjustRightInd w:val="0"/>
        <w:snapToGrid w:val="0"/>
        <w:spacing w:before="48" w:beforeLines="20" w:after="48" w:afterLines="20" w:line="640" w:lineRule="exact"/>
        <w:jc w:val="center"/>
        <w:rPr>
          <w:rFonts w:ascii="Times New Roman" w:hAnsi="Times New Roman" w:eastAsia="宋体" w:cs="Times New Roman"/>
          <w:b/>
          <w:bCs/>
          <w:color w:val="000000" w:themeColor="text1"/>
          <w:sz w:val="36"/>
          <w:szCs w:val="36"/>
          <w:highlight w:val="none"/>
          <w:u w:val="single"/>
          <w14:textFill>
            <w14:solidFill>
              <w14:schemeClr w14:val="tx1"/>
            </w14:solidFill>
          </w14:textFill>
        </w:rPr>
      </w:pPr>
      <w:r>
        <w:rPr>
          <w:rFonts w:ascii="Times New Roman" w:hAnsi="Times New Roman" w:eastAsia="宋体" w:cs="Times New Roman"/>
          <w:b/>
          <w:bCs/>
          <w:color w:val="000000" w:themeColor="text1"/>
          <w:sz w:val="36"/>
          <w:szCs w:val="36"/>
          <w:highlight w:val="none"/>
          <w14:textFill>
            <w14:solidFill>
              <w14:schemeClr w14:val="tx1"/>
            </w14:solidFill>
          </w14:textFill>
        </w:rPr>
        <w:t>招标项目编号：</w:t>
      </w:r>
      <w:r>
        <w:rPr>
          <w:rFonts w:hint="eastAsia" w:ascii="Times New Roman" w:hAnsi="Times New Roman" w:eastAsia="宋体" w:cs="Times New Roman"/>
          <w:b/>
          <w:bCs/>
          <w:color w:val="000000" w:themeColor="text1"/>
          <w:sz w:val="36"/>
          <w:szCs w:val="36"/>
          <w:highlight w:val="none"/>
          <w14:textFill>
            <w14:solidFill>
              <w14:schemeClr w14:val="tx1"/>
            </w14:solidFill>
          </w14:textFill>
        </w:rPr>
        <w:t>2025ZBXJ002</w:t>
      </w:r>
    </w:p>
    <w:p w14:paraId="517295E0">
      <w:pPr>
        <w:spacing w:line="540" w:lineRule="exact"/>
        <w:rPr>
          <w:rFonts w:ascii="Times New Roman" w:hAnsi="Times New Roman" w:eastAsia="宋体" w:cs="Times New Roman"/>
          <w:color w:val="000000" w:themeColor="text1"/>
          <w:szCs w:val="21"/>
          <w:highlight w:val="none"/>
          <w14:textFill>
            <w14:solidFill>
              <w14:schemeClr w14:val="tx1"/>
            </w14:solidFill>
          </w14:textFill>
        </w:rPr>
      </w:pPr>
    </w:p>
    <w:p w14:paraId="144A8BD6">
      <w:pPr>
        <w:jc w:val="center"/>
        <w:rPr>
          <w:rFonts w:ascii="Times New Roman" w:hAnsi="Times New Roman" w:eastAsia="宋体" w:cs="Times New Roman"/>
          <w:color w:val="000000" w:themeColor="text1"/>
          <w:sz w:val="72"/>
          <w:szCs w:val="72"/>
          <w:highlight w:val="none"/>
          <w14:textFill>
            <w14:solidFill>
              <w14:schemeClr w14:val="tx1"/>
            </w14:solidFill>
          </w14:textFill>
        </w:rPr>
      </w:pPr>
      <w:r>
        <w:rPr>
          <w:rFonts w:ascii="Times New Roman" w:hAnsi="Times New Roman" w:eastAsia="宋体" w:cs="Times New Roman"/>
          <w:color w:val="000000" w:themeColor="text1"/>
          <w:sz w:val="72"/>
          <w:szCs w:val="72"/>
          <w:highlight w:val="none"/>
          <w14:textFill>
            <w14:solidFill>
              <w14:schemeClr w14:val="tx1"/>
            </w14:solidFill>
          </w14:textFill>
        </w:rPr>
        <w:t>招 标 文 件</w:t>
      </w:r>
    </w:p>
    <w:p w14:paraId="45541138">
      <w:pPr>
        <w:spacing w:line="540" w:lineRule="exact"/>
        <w:ind w:firstLine="437"/>
        <w:rPr>
          <w:rFonts w:ascii="Times New Roman" w:hAnsi="Times New Roman" w:eastAsia="宋体" w:cs="Times New Roman"/>
          <w:color w:val="000000" w:themeColor="text1"/>
          <w:szCs w:val="21"/>
          <w:highlight w:val="none"/>
          <w14:textFill>
            <w14:solidFill>
              <w14:schemeClr w14:val="tx1"/>
            </w14:solidFill>
          </w14:textFill>
        </w:rPr>
      </w:pPr>
    </w:p>
    <w:p w14:paraId="6304528F">
      <w:pPr>
        <w:spacing w:line="540" w:lineRule="exact"/>
        <w:ind w:firstLine="437"/>
        <w:rPr>
          <w:rFonts w:ascii="Times New Roman" w:hAnsi="Times New Roman" w:eastAsia="宋体" w:cs="Times New Roman"/>
          <w:color w:val="000000" w:themeColor="text1"/>
          <w:szCs w:val="21"/>
          <w:highlight w:val="none"/>
          <w14:textFill>
            <w14:solidFill>
              <w14:schemeClr w14:val="tx1"/>
            </w14:solidFill>
          </w14:textFill>
        </w:rPr>
      </w:pPr>
    </w:p>
    <w:p w14:paraId="7B83B382">
      <w:pPr>
        <w:spacing w:line="540" w:lineRule="exact"/>
        <w:ind w:firstLine="437"/>
        <w:rPr>
          <w:rFonts w:ascii="Times New Roman" w:hAnsi="Times New Roman" w:eastAsia="宋体" w:cs="Times New Roman"/>
          <w:color w:val="000000" w:themeColor="text1"/>
          <w:szCs w:val="21"/>
          <w:highlight w:val="none"/>
          <w14:textFill>
            <w14:solidFill>
              <w14:schemeClr w14:val="tx1"/>
            </w14:solidFill>
          </w14:textFill>
        </w:rPr>
      </w:pPr>
    </w:p>
    <w:p w14:paraId="52093332">
      <w:pPr>
        <w:spacing w:line="540" w:lineRule="exact"/>
        <w:ind w:firstLine="437"/>
        <w:rPr>
          <w:rFonts w:ascii="Times New Roman" w:hAnsi="Times New Roman" w:eastAsia="宋体" w:cs="Times New Roman"/>
          <w:color w:val="000000" w:themeColor="text1"/>
          <w:szCs w:val="21"/>
          <w:highlight w:val="none"/>
          <w14:textFill>
            <w14:solidFill>
              <w14:schemeClr w14:val="tx1"/>
            </w14:solidFill>
          </w14:textFill>
        </w:rPr>
      </w:pPr>
    </w:p>
    <w:p w14:paraId="38A169E8">
      <w:pPr>
        <w:spacing w:line="540" w:lineRule="exact"/>
        <w:ind w:firstLine="437"/>
        <w:rPr>
          <w:rFonts w:ascii="Times New Roman" w:hAnsi="Times New Roman" w:eastAsia="宋体" w:cs="Times New Roman"/>
          <w:color w:val="000000" w:themeColor="text1"/>
          <w:szCs w:val="21"/>
          <w:highlight w:val="none"/>
          <w14:textFill>
            <w14:solidFill>
              <w14:schemeClr w14:val="tx1"/>
            </w14:solidFill>
          </w14:textFill>
        </w:rPr>
      </w:pPr>
    </w:p>
    <w:p w14:paraId="1E005526">
      <w:pPr>
        <w:spacing w:line="540" w:lineRule="exact"/>
        <w:ind w:firstLine="437"/>
        <w:rPr>
          <w:rFonts w:ascii="Times New Roman" w:hAnsi="Times New Roman" w:eastAsia="宋体" w:cs="Times New Roman"/>
          <w:color w:val="000000" w:themeColor="text1"/>
          <w:szCs w:val="21"/>
          <w:highlight w:val="none"/>
          <w14:textFill>
            <w14:solidFill>
              <w14:schemeClr w14:val="tx1"/>
            </w14:solidFill>
          </w14:textFill>
        </w:rPr>
      </w:pPr>
    </w:p>
    <w:p w14:paraId="031C661F">
      <w:pPr>
        <w:spacing w:line="540" w:lineRule="exact"/>
        <w:ind w:firstLine="437"/>
        <w:rPr>
          <w:rFonts w:ascii="Times New Roman" w:hAnsi="Times New Roman" w:eastAsia="宋体" w:cs="Times New Roman"/>
          <w:color w:val="000000" w:themeColor="text1"/>
          <w:szCs w:val="21"/>
          <w:highlight w:val="none"/>
          <w14:textFill>
            <w14:solidFill>
              <w14:schemeClr w14:val="tx1"/>
            </w14:solidFill>
          </w14:textFill>
        </w:rPr>
      </w:pPr>
    </w:p>
    <w:p w14:paraId="510F66D6">
      <w:pPr>
        <w:spacing w:line="540" w:lineRule="exact"/>
        <w:ind w:firstLine="437"/>
        <w:rPr>
          <w:rFonts w:ascii="Times New Roman" w:hAnsi="Times New Roman" w:eastAsia="宋体" w:cs="Times New Roman"/>
          <w:color w:val="000000" w:themeColor="text1"/>
          <w:szCs w:val="21"/>
          <w:highlight w:val="none"/>
          <w14:textFill>
            <w14:solidFill>
              <w14:schemeClr w14:val="tx1"/>
            </w14:solidFill>
          </w14:textFill>
        </w:rPr>
      </w:pPr>
    </w:p>
    <w:p w14:paraId="05BE3771">
      <w:pPr>
        <w:spacing w:line="540" w:lineRule="exact"/>
        <w:ind w:firstLine="437"/>
        <w:rPr>
          <w:rFonts w:ascii="Times New Roman" w:hAnsi="Times New Roman" w:eastAsia="宋体" w:cs="Times New Roman"/>
          <w:color w:val="000000" w:themeColor="text1"/>
          <w:szCs w:val="21"/>
          <w:highlight w:val="none"/>
          <w14:textFill>
            <w14:solidFill>
              <w14:schemeClr w14:val="tx1"/>
            </w14:solidFill>
          </w14:textFill>
        </w:rPr>
      </w:pPr>
    </w:p>
    <w:p w14:paraId="64CC0AB0">
      <w:pPr>
        <w:spacing w:line="540" w:lineRule="exact"/>
        <w:ind w:firstLine="437"/>
        <w:rPr>
          <w:rFonts w:ascii="Times New Roman" w:hAnsi="Times New Roman" w:eastAsia="宋体" w:cs="Times New Roman"/>
          <w:color w:val="000000" w:themeColor="text1"/>
          <w:szCs w:val="21"/>
          <w:highlight w:val="none"/>
          <w14:textFill>
            <w14:solidFill>
              <w14:schemeClr w14:val="tx1"/>
            </w14:solidFill>
          </w14:textFill>
        </w:rPr>
      </w:pPr>
    </w:p>
    <w:p w14:paraId="1349F8A1">
      <w:pPr>
        <w:spacing w:line="540" w:lineRule="exact"/>
        <w:ind w:firstLine="437"/>
        <w:rPr>
          <w:rFonts w:ascii="Times New Roman" w:hAnsi="Times New Roman" w:eastAsia="宋体" w:cs="Times New Roman"/>
          <w:color w:val="000000" w:themeColor="text1"/>
          <w:szCs w:val="21"/>
          <w:highlight w:val="none"/>
          <w14:textFill>
            <w14:solidFill>
              <w14:schemeClr w14:val="tx1"/>
            </w14:solidFill>
          </w14:textFill>
        </w:rPr>
      </w:pPr>
    </w:p>
    <w:p w14:paraId="47259481">
      <w:pPr>
        <w:spacing w:line="540" w:lineRule="exact"/>
        <w:ind w:firstLine="437"/>
        <w:rPr>
          <w:rFonts w:ascii="Times New Roman" w:hAnsi="Times New Roman" w:eastAsia="宋体" w:cs="Times New Roman"/>
          <w:color w:val="000000" w:themeColor="text1"/>
          <w:szCs w:val="21"/>
          <w:highlight w:val="none"/>
          <w14:textFill>
            <w14:solidFill>
              <w14:schemeClr w14:val="tx1"/>
            </w14:solidFill>
          </w14:textFill>
        </w:rPr>
      </w:pPr>
    </w:p>
    <w:p w14:paraId="5361E756">
      <w:pPr>
        <w:spacing w:line="540" w:lineRule="exact"/>
        <w:ind w:firstLine="437"/>
        <w:rPr>
          <w:rFonts w:ascii="Times New Roman" w:hAnsi="Times New Roman" w:eastAsia="宋体" w:cs="Times New Roman"/>
          <w:color w:val="000000" w:themeColor="text1"/>
          <w:szCs w:val="21"/>
          <w:highlight w:val="none"/>
          <w14:textFill>
            <w14:solidFill>
              <w14:schemeClr w14:val="tx1"/>
            </w14:solidFill>
          </w14:textFill>
        </w:rPr>
      </w:pPr>
    </w:p>
    <w:p w14:paraId="59D6FD7F">
      <w:pPr>
        <w:spacing w:line="360" w:lineRule="auto"/>
        <w:ind w:firstLine="1280" w:firstLineChars="400"/>
        <w:rPr>
          <w:rFonts w:ascii="Times New Roman" w:hAnsi="Times New Roman" w:eastAsia="宋体" w:cs="Times New Roman"/>
          <w:color w:val="000000" w:themeColor="text1"/>
          <w:sz w:val="32"/>
          <w:szCs w:val="32"/>
          <w:highlight w:val="none"/>
          <w:u w:val="single"/>
          <w14:textFill>
            <w14:solidFill>
              <w14:schemeClr w14:val="tx1"/>
            </w14:solidFill>
          </w14:textFill>
        </w:rPr>
      </w:pPr>
      <w:r>
        <w:rPr>
          <w:rFonts w:ascii="Times New Roman" w:hAnsi="Times New Roman" w:eastAsia="宋体" w:cs="Times New Roman"/>
          <w:color w:val="000000" w:themeColor="text1"/>
          <w:sz w:val="32"/>
          <w:szCs w:val="32"/>
          <w:highlight w:val="none"/>
          <w14:textFill>
            <w14:solidFill>
              <w14:schemeClr w14:val="tx1"/>
            </w14:solidFill>
          </w14:textFill>
        </w:rPr>
        <w:t>招标人：</w:t>
      </w:r>
      <w:r>
        <w:rPr>
          <w:rFonts w:ascii="Times New Roman" w:hAnsi="Times New Roman" w:eastAsia="宋体" w:cs="Times New Roman"/>
          <w:color w:val="000000" w:themeColor="text1"/>
          <w:sz w:val="32"/>
          <w:szCs w:val="32"/>
          <w:highlight w:val="none"/>
          <w:u w:val="single"/>
          <w14:textFill>
            <w14:solidFill>
              <w14:schemeClr w14:val="tx1"/>
            </w14:solidFill>
          </w14:textFill>
        </w:rPr>
        <w:t xml:space="preserve">合肥印象滨湖旅游投资发展有限公司 </w:t>
      </w:r>
    </w:p>
    <w:p w14:paraId="21AE503C">
      <w:pPr>
        <w:spacing w:line="360" w:lineRule="auto"/>
        <w:ind w:firstLine="1280" w:firstLineChars="400"/>
        <w:rPr>
          <w:rFonts w:ascii="Times New Roman" w:hAnsi="Times New Roman" w:eastAsia="宋体" w:cs="Times New Roman"/>
          <w:color w:val="000000" w:themeColor="text1"/>
          <w:sz w:val="32"/>
          <w:szCs w:val="32"/>
          <w:highlight w:val="none"/>
          <w:u w:val="single"/>
          <w14:textFill>
            <w14:solidFill>
              <w14:schemeClr w14:val="tx1"/>
            </w14:solidFill>
          </w14:textFill>
        </w:rPr>
      </w:pPr>
    </w:p>
    <w:p w14:paraId="1BA32017">
      <w:pPr>
        <w:spacing w:line="540" w:lineRule="exact"/>
        <w:ind w:firstLine="437"/>
        <w:jc w:val="center"/>
        <w:rPr>
          <w:rFonts w:ascii="Times New Roman" w:hAnsi="Times New Roman" w:eastAsia="宋体" w:cs="Times New Roman"/>
          <w:color w:val="000000" w:themeColor="text1"/>
          <w:sz w:val="32"/>
          <w:szCs w:val="32"/>
          <w:highlight w:val="none"/>
          <w14:textFill>
            <w14:solidFill>
              <w14:schemeClr w14:val="tx1"/>
            </w14:solidFill>
          </w14:textFill>
        </w:rPr>
      </w:pPr>
      <w:r>
        <w:rPr>
          <w:rFonts w:ascii="Times New Roman" w:hAnsi="Times New Roman" w:eastAsia="宋体" w:cs="Times New Roman"/>
          <w:color w:val="000000" w:themeColor="text1"/>
          <w:sz w:val="32"/>
          <w:szCs w:val="32"/>
          <w:highlight w:val="none"/>
          <w14:textFill>
            <w14:solidFill>
              <w14:schemeClr w14:val="tx1"/>
            </w14:solidFill>
          </w14:textFill>
        </w:rPr>
        <w:t>日    期：</w:t>
      </w:r>
      <w:r>
        <w:rPr>
          <w:rFonts w:ascii="Times New Roman" w:hAnsi="Times New Roman" w:eastAsia="宋体" w:cs="Times New Roman"/>
          <w:color w:val="000000" w:themeColor="text1"/>
          <w:sz w:val="32"/>
          <w:szCs w:val="32"/>
          <w:highlight w:val="none"/>
          <w:u w:val="single"/>
          <w14:textFill>
            <w14:solidFill>
              <w14:schemeClr w14:val="tx1"/>
            </w14:solidFill>
          </w14:textFill>
        </w:rPr>
        <w:t xml:space="preserve"> 202</w:t>
      </w:r>
      <w:r>
        <w:rPr>
          <w:rFonts w:hint="eastAsia" w:ascii="Times New Roman" w:hAnsi="Times New Roman" w:eastAsia="宋体" w:cs="Times New Roman"/>
          <w:color w:val="000000" w:themeColor="text1"/>
          <w:sz w:val="32"/>
          <w:szCs w:val="32"/>
          <w:highlight w:val="none"/>
          <w:u w:val="single"/>
          <w14:textFill>
            <w14:solidFill>
              <w14:schemeClr w14:val="tx1"/>
            </w14:solidFill>
          </w14:textFill>
        </w:rPr>
        <w:t>5</w:t>
      </w:r>
      <w:r>
        <w:rPr>
          <w:rFonts w:ascii="Times New Roman" w:hAnsi="Times New Roman" w:eastAsia="宋体" w:cs="Times New Roman"/>
          <w:color w:val="000000" w:themeColor="text1"/>
          <w:sz w:val="32"/>
          <w:szCs w:val="32"/>
          <w:highlight w:val="none"/>
          <w:u w:val="single"/>
          <w14:textFill>
            <w14:solidFill>
              <w14:schemeClr w14:val="tx1"/>
            </w14:solidFill>
          </w14:textFill>
        </w:rPr>
        <w:t xml:space="preserve"> </w:t>
      </w:r>
      <w:r>
        <w:rPr>
          <w:rFonts w:ascii="Times New Roman" w:hAnsi="Times New Roman" w:eastAsia="宋体" w:cs="Times New Roman"/>
          <w:color w:val="000000" w:themeColor="text1"/>
          <w:sz w:val="32"/>
          <w:szCs w:val="32"/>
          <w:highlight w:val="none"/>
          <w14:textFill>
            <w14:solidFill>
              <w14:schemeClr w14:val="tx1"/>
            </w14:solidFill>
          </w14:textFill>
        </w:rPr>
        <w:t>年</w:t>
      </w:r>
      <w:r>
        <w:rPr>
          <w:rFonts w:ascii="Times New Roman" w:hAnsi="Times New Roman" w:eastAsia="宋体" w:cs="Times New Roman"/>
          <w:color w:val="000000" w:themeColor="text1"/>
          <w:sz w:val="32"/>
          <w:szCs w:val="32"/>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32"/>
          <w:szCs w:val="32"/>
          <w:highlight w:val="none"/>
          <w:u w:val="single"/>
          <w14:textFill>
            <w14:solidFill>
              <w14:schemeClr w14:val="tx1"/>
            </w14:solidFill>
          </w14:textFill>
        </w:rPr>
        <w:t xml:space="preserve">3 </w:t>
      </w:r>
      <w:r>
        <w:rPr>
          <w:rFonts w:ascii="Times New Roman" w:hAnsi="Times New Roman" w:eastAsia="宋体" w:cs="Times New Roman"/>
          <w:color w:val="000000" w:themeColor="text1"/>
          <w:sz w:val="32"/>
          <w:szCs w:val="32"/>
          <w:highlight w:val="none"/>
          <w:u w:val="single"/>
          <w14:textFill>
            <w14:solidFill>
              <w14:schemeClr w14:val="tx1"/>
            </w14:solidFill>
          </w14:textFill>
        </w:rPr>
        <w:t xml:space="preserve"> </w:t>
      </w:r>
      <w:r>
        <w:rPr>
          <w:rFonts w:ascii="Times New Roman" w:hAnsi="Times New Roman" w:eastAsia="宋体" w:cs="Times New Roman"/>
          <w:color w:val="000000" w:themeColor="text1"/>
          <w:sz w:val="32"/>
          <w:szCs w:val="32"/>
          <w:highlight w:val="none"/>
          <w14:textFill>
            <w14:solidFill>
              <w14:schemeClr w14:val="tx1"/>
            </w14:solidFill>
          </w14:textFill>
        </w:rPr>
        <w:t>月</w:t>
      </w:r>
    </w:p>
    <w:p w14:paraId="6207DDF0">
      <w:pPr>
        <w:pStyle w:val="2"/>
        <w:rPr>
          <w:rFonts w:ascii="Times New Roman" w:hAnsi="Times New Roman"/>
          <w:color w:val="000000" w:themeColor="text1"/>
          <w:highlight w:val="none"/>
          <w:shd w:val="clear" w:color="auto" w:fill="FFFFFF"/>
          <w14:textFill>
            <w14:solidFill>
              <w14:schemeClr w14:val="tx1"/>
            </w14:solidFill>
          </w14:textFill>
        </w:rPr>
      </w:pPr>
    </w:p>
    <w:p w14:paraId="11488DD9">
      <w:pPr>
        <w:rPr>
          <w:rFonts w:ascii="Times New Roman" w:hAnsi="Times New Roman" w:eastAsia="宋体" w:cs="Times New Roman"/>
          <w:color w:val="000000" w:themeColor="text1"/>
          <w:highlight w:val="none"/>
          <w14:textFill>
            <w14:solidFill>
              <w14:schemeClr w14:val="tx1"/>
            </w14:solidFill>
          </w14:textFill>
        </w:rPr>
      </w:pPr>
    </w:p>
    <w:p w14:paraId="375A5B2C">
      <w:pPr>
        <w:tabs>
          <w:tab w:val="center" w:pos="4153"/>
          <w:tab w:val="left" w:pos="5085"/>
        </w:tabs>
        <w:spacing w:before="48" w:beforeLines="20" w:after="48" w:afterLines="20" w:line="460" w:lineRule="exact"/>
        <w:jc w:val="center"/>
        <w:rPr>
          <w:rFonts w:ascii="Times New Roman" w:hAnsi="Times New Roman" w:eastAsia="宋体" w:cs="Times New Roman"/>
          <w:b/>
          <w:color w:val="000000" w:themeColor="text1"/>
          <w:sz w:val="32"/>
          <w:szCs w:val="32"/>
          <w:highlight w:val="none"/>
          <w14:textFill>
            <w14:solidFill>
              <w14:schemeClr w14:val="tx1"/>
            </w14:solidFill>
          </w14:textFill>
        </w:rPr>
      </w:pPr>
      <w:bookmarkStart w:id="2" w:name="_Toc245092759"/>
      <w:bookmarkStart w:id="3" w:name="_Toc328559326"/>
      <w:bookmarkStart w:id="4" w:name="_Toc273602339"/>
      <w:r>
        <w:rPr>
          <w:rFonts w:ascii="Times New Roman" w:hAnsi="Times New Roman" w:eastAsia="宋体" w:cs="Times New Roman"/>
          <w:b/>
          <w:color w:val="000000" w:themeColor="text1"/>
          <w:sz w:val="32"/>
          <w:szCs w:val="32"/>
          <w:highlight w:val="none"/>
          <w14:textFill>
            <w14:solidFill>
              <w14:schemeClr w14:val="tx1"/>
            </w14:solidFill>
          </w14:textFill>
        </w:rPr>
        <w:t>目  录</w:t>
      </w:r>
    </w:p>
    <w:p w14:paraId="06A37AA8">
      <w:pPr>
        <w:tabs>
          <w:tab w:val="center" w:pos="4153"/>
          <w:tab w:val="left" w:pos="5085"/>
        </w:tabs>
        <w:spacing w:before="48" w:beforeLines="20" w:after="48" w:afterLines="20" w:line="460" w:lineRule="exact"/>
        <w:jc w:val="center"/>
        <w:rPr>
          <w:rFonts w:ascii="Times New Roman" w:hAnsi="Times New Roman" w:eastAsia="宋体" w:cs="Times New Roman"/>
          <w:b/>
          <w:color w:val="000000" w:themeColor="text1"/>
          <w:kern w:val="0"/>
          <w:sz w:val="28"/>
          <w:szCs w:val="28"/>
          <w:highlight w:val="none"/>
          <w14:textFill>
            <w14:solidFill>
              <w14:schemeClr w14:val="tx1"/>
            </w14:solidFill>
          </w14:textFill>
        </w:rPr>
      </w:pPr>
    </w:p>
    <w:p w14:paraId="3F849D09">
      <w:pPr>
        <w:pStyle w:val="15"/>
        <w:rPr>
          <w:rFonts w:ascii="Times New Roman" w:hAnsi="Times New Roman" w:eastAsia="宋体" w:cs="Times New Roman"/>
          <w:color w:val="000000" w:themeColor="text1"/>
          <w:sz w:val="28"/>
          <w:szCs w:val="28"/>
          <w:highlight w:val="none"/>
          <w14:textFill>
            <w14:solidFill>
              <w14:schemeClr w14:val="tx1"/>
            </w14:solidFill>
          </w14:textFill>
          <w14:ligatures w14:val="standardContextual"/>
        </w:rPr>
      </w:pPr>
      <w:r>
        <w:rPr>
          <w:rStyle w:val="24"/>
          <w:rFonts w:ascii="Times New Roman" w:hAnsi="Times New Roman" w:eastAsia="宋体" w:cs="Times New Roman"/>
          <w:b/>
          <w:color w:val="000000" w:themeColor="text1"/>
          <w:kern w:val="0"/>
          <w:sz w:val="28"/>
          <w:szCs w:val="28"/>
          <w:highlight w:val="none"/>
          <w14:textFill>
            <w14:solidFill>
              <w14:schemeClr w14:val="tx1"/>
            </w14:solidFill>
          </w14:textFill>
        </w:rPr>
        <w:fldChar w:fldCharType="begin"/>
      </w:r>
      <w:r>
        <w:rPr>
          <w:rStyle w:val="24"/>
          <w:rFonts w:ascii="Times New Roman" w:hAnsi="Times New Roman" w:eastAsia="宋体" w:cs="Times New Roman"/>
          <w:b/>
          <w:color w:val="000000" w:themeColor="text1"/>
          <w:kern w:val="0"/>
          <w:sz w:val="28"/>
          <w:szCs w:val="28"/>
          <w:highlight w:val="none"/>
          <w14:textFill>
            <w14:solidFill>
              <w14:schemeClr w14:val="tx1"/>
            </w14:solidFill>
          </w14:textFill>
        </w:rPr>
        <w:instrText xml:space="preserve"> TOC \o "1-3" \h \z </w:instrText>
      </w:r>
      <w:r>
        <w:rPr>
          <w:rStyle w:val="24"/>
          <w:rFonts w:ascii="Times New Roman" w:hAnsi="Times New Roman" w:eastAsia="宋体" w:cs="Times New Roman"/>
          <w:b/>
          <w:color w:val="000000" w:themeColor="text1"/>
          <w:kern w:val="0"/>
          <w:sz w:val="28"/>
          <w:szCs w:val="28"/>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"_Toc164932328" </w:instrText>
      </w:r>
      <w:r>
        <w:rPr>
          <w:color w:val="000000" w:themeColor="text1"/>
          <w:highlight w:val="none"/>
          <w14:textFill>
            <w14:solidFill>
              <w14:schemeClr w14:val="tx1"/>
            </w14:solidFill>
          </w14:textFill>
        </w:rPr>
        <w:fldChar w:fldCharType="separate"/>
      </w:r>
      <w:r>
        <w:rPr>
          <w:rStyle w:val="24"/>
          <w:rFonts w:ascii="Times New Roman" w:hAnsi="Times New Roman" w:eastAsia="宋体" w:cs="Times New Roman"/>
          <w:color w:val="000000" w:themeColor="text1"/>
          <w:sz w:val="28"/>
          <w:szCs w:val="28"/>
          <w:highlight w:val="none"/>
          <w14:textFill>
            <w14:solidFill>
              <w14:schemeClr w14:val="tx1"/>
            </w14:solidFill>
          </w14:textFill>
        </w:rPr>
        <w:t>第一章 招标公告</w:t>
      </w:r>
      <w:r>
        <w:rPr>
          <w:rFonts w:ascii="Times New Roman" w:hAnsi="Times New Roman" w:eastAsia="宋体" w:cs="Times New Roman"/>
          <w:color w:val="000000" w:themeColor="text1"/>
          <w:sz w:val="28"/>
          <w:szCs w:val="28"/>
          <w:highlight w:val="none"/>
          <w14:textFill>
            <w14:solidFill>
              <w14:schemeClr w14:val="tx1"/>
            </w14:solidFill>
          </w14:textFill>
        </w:rPr>
        <w:tab/>
      </w:r>
      <w:r>
        <w:rPr>
          <w:rFonts w:ascii="Times New Roman" w:hAnsi="Times New Roman" w:eastAsia="宋体" w:cs="Times New Roman"/>
          <w:color w:val="000000" w:themeColor="text1"/>
          <w:sz w:val="28"/>
          <w:szCs w:val="28"/>
          <w:highlight w:val="none"/>
          <w14:textFill>
            <w14:solidFill>
              <w14:schemeClr w14:val="tx1"/>
            </w14:solidFill>
          </w14:textFill>
        </w:rPr>
        <w:fldChar w:fldCharType="begin"/>
      </w:r>
      <w:r>
        <w:rPr>
          <w:rFonts w:ascii="Times New Roman" w:hAnsi="Times New Roman" w:eastAsia="宋体" w:cs="Times New Roman"/>
          <w:color w:val="000000" w:themeColor="text1"/>
          <w:sz w:val="28"/>
          <w:szCs w:val="28"/>
          <w:highlight w:val="none"/>
          <w14:textFill>
            <w14:solidFill>
              <w14:schemeClr w14:val="tx1"/>
            </w14:solidFill>
          </w14:textFill>
        </w:rPr>
        <w:instrText xml:space="preserve"> PAGEREF _Toc164932328 \h </w:instrText>
      </w:r>
      <w:r>
        <w:rPr>
          <w:rFonts w:ascii="Times New Roman" w:hAnsi="Times New Roman" w:eastAsia="宋体" w:cs="Times New Roman"/>
          <w:color w:val="000000" w:themeColor="text1"/>
          <w:sz w:val="28"/>
          <w:szCs w:val="28"/>
          <w:highlight w:val="none"/>
          <w14:textFill>
            <w14:solidFill>
              <w14:schemeClr w14:val="tx1"/>
            </w14:solidFill>
          </w14:textFill>
        </w:rPr>
        <w:fldChar w:fldCharType="separate"/>
      </w:r>
      <w:r>
        <w:rPr>
          <w:rFonts w:ascii="Times New Roman" w:hAnsi="Times New Roman" w:eastAsia="宋体" w:cs="Times New Roman"/>
          <w:color w:val="000000" w:themeColor="text1"/>
          <w:sz w:val="28"/>
          <w:szCs w:val="28"/>
          <w:highlight w:val="none"/>
          <w14:textFill>
            <w14:solidFill>
              <w14:schemeClr w14:val="tx1"/>
            </w14:solidFill>
          </w14:textFill>
        </w:rPr>
        <w:t>3</w:t>
      </w:r>
      <w:r>
        <w:rPr>
          <w:rFonts w:ascii="Times New Roman" w:hAnsi="Times New Roman" w:eastAsia="宋体" w:cs="Times New Roman"/>
          <w:color w:val="000000" w:themeColor="text1"/>
          <w:sz w:val="28"/>
          <w:szCs w:val="28"/>
          <w:highlight w:val="none"/>
          <w14:textFill>
            <w14:solidFill>
              <w14:schemeClr w14:val="tx1"/>
            </w14:solidFill>
          </w14:textFill>
        </w:rPr>
        <w:fldChar w:fldCharType="end"/>
      </w:r>
      <w:r>
        <w:rPr>
          <w:rFonts w:ascii="Times New Roman" w:hAnsi="Times New Roman" w:eastAsia="宋体" w:cs="Times New Roman"/>
          <w:color w:val="000000" w:themeColor="text1"/>
          <w:sz w:val="28"/>
          <w:szCs w:val="28"/>
          <w:highlight w:val="none"/>
          <w14:textFill>
            <w14:solidFill>
              <w14:schemeClr w14:val="tx1"/>
            </w14:solidFill>
          </w14:textFill>
        </w:rPr>
        <w:fldChar w:fldCharType="end"/>
      </w:r>
    </w:p>
    <w:p w14:paraId="6513522B">
      <w:pPr>
        <w:pStyle w:val="15"/>
        <w:rPr>
          <w:rFonts w:ascii="Times New Roman" w:hAnsi="Times New Roman" w:eastAsia="宋体" w:cs="Times New Roman"/>
          <w:color w:val="000000" w:themeColor="text1"/>
          <w:sz w:val="28"/>
          <w:szCs w:val="28"/>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"_Toc164932329" </w:instrText>
      </w:r>
      <w:r>
        <w:rPr>
          <w:color w:val="000000" w:themeColor="text1"/>
          <w:highlight w:val="none"/>
          <w14:textFill>
            <w14:solidFill>
              <w14:schemeClr w14:val="tx1"/>
            </w14:solidFill>
          </w14:textFill>
        </w:rPr>
        <w:fldChar w:fldCharType="separate"/>
      </w:r>
      <w:r>
        <w:rPr>
          <w:rStyle w:val="24"/>
          <w:rFonts w:ascii="Times New Roman" w:hAnsi="Times New Roman" w:eastAsia="宋体" w:cs="Times New Roman"/>
          <w:color w:val="000000" w:themeColor="text1"/>
          <w:sz w:val="28"/>
          <w:szCs w:val="28"/>
          <w:highlight w:val="none"/>
          <w14:textFill>
            <w14:solidFill>
              <w14:schemeClr w14:val="tx1"/>
            </w14:solidFill>
          </w14:textFill>
        </w:rPr>
        <w:t>第二章、投标人须知正文</w:t>
      </w:r>
      <w:r>
        <w:rPr>
          <w:rFonts w:ascii="Times New Roman" w:hAnsi="Times New Roman" w:eastAsia="宋体" w:cs="Times New Roman"/>
          <w:color w:val="000000" w:themeColor="text1"/>
          <w:sz w:val="28"/>
          <w:szCs w:val="28"/>
          <w:highlight w:val="none"/>
          <w14:textFill>
            <w14:solidFill>
              <w14:schemeClr w14:val="tx1"/>
            </w14:solidFill>
          </w14:textFill>
        </w:rPr>
        <w:tab/>
      </w:r>
      <w:r>
        <w:rPr>
          <w:rFonts w:ascii="Times New Roman" w:hAnsi="Times New Roman" w:eastAsia="宋体" w:cs="Times New Roman"/>
          <w:color w:val="000000" w:themeColor="text1"/>
          <w:sz w:val="28"/>
          <w:szCs w:val="28"/>
          <w:highlight w:val="none"/>
          <w14:textFill>
            <w14:solidFill>
              <w14:schemeClr w14:val="tx1"/>
            </w14:solidFill>
          </w14:textFill>
        </w:rPr>
        <w:fldChar w:fldCharType="begin"/>
      </w:r>
      <w:r>
        <w:rPr>
          <w:rFonts w:ascii="Times New Roman" w:hAnsi="Times New Roman" w:eastAsia="宋体" w:cs="Times New Roman"/>
          <w:color w:val="000000" w:themeColor="text1"/>
          <w:sz w:val="28"/>
          <w:szCs w:val="28"/>
          <w:highlight w:val="none"/>
          <w14:textFill>
            <w14:solidFill>
              <w14:schemeClr w14:val="tx1"/>
            </w14:solidFill>
          </w14:textFill>
        </w:rPr>
        <w:instrText xml:space="preserve"> PAGEREF _Toc164932329 \h </w:instrText>
      </w:r>
      <w:r>
        <w:rPr>
          <w:rFonts w:ascii="Times New Roman" w:hAnsi="Times New Roman" w:eastAsia="宋体" w:cs="Times New Roman"/>
          <w:color w:val="000000" w:themeColor="text1"/>
          <w:sz w:val="28"/>
          <w:szCs w:val="28"/>
          <w:highlight w:val="none"/>
          <w14:textFill>
            <w14:solidFill>
              <w14:schemeClr w14:val="tx1"/>
            </w14:solidFill>
          </w14:textFill>
        </w:rPr>
        <w:fldChar w:fldCharType="separate"/>
      </w:r>
      <w:r>
        <w:rPr>
          <w:rFonts w:ascii="Times New Roman" w:hAnsi="Times New Roman" w:eastAsia="宋体" w:cs="Times New Roman"/>
          <w:color w:val="000000" w:themeColor="text1"/>
          <w:sz w:val="28"/>
          <w:szCs w:val="28"/>
          <w:highlight w:val="none"/>
          <w14:textFill>
            <w14:solidFill>
              <w14:schemeClr w14:val="tx1"/>
            </w14:solidFill>
          </w14:textFill>
        </w:rPr>
        <w:t>8</w:t>
      </w:r>
      <w:r>
        <w:rPr>
          <w:rFonts w:ascii="Times New Roman" w:hAnsi="Times New Roman" w:eastAsia="宋体" w:cs="Times New Roman"/>
          <w:color w:val="000000" w:themeColor="text1"/>
          <w:sz w:val="28"/>
          <w:szCs w:val="28"/>
          <w:highlight w:val="none"/>
          <w14:textFill>
            <w14:solidFill>
              <w14:schemeClr w14:val="tx1"/>
            </w14:solidFill>
          </w14:textFill>
        </w:rPr>
        <w:fldChar w:fldCharType="end"/>
      </w:r>
      <w:r>
        <w:rPr>
          <w:rFonts w:ascii="Times New Roman" w:hAnsi="Times New Roman" w:eastAsia="宋体" w:cs="Times New Roman"/>
          <w:color w:val="000000" w:themeColor="text1"/>
          <w:sz w:val="28"/>
          <w:szCs w:val="28"/>
          <w:highlight w:val="none"/>
          <w14:textFill>
            <w14:solidFill>
              <w14:schemeClr w14:val="tx1"/>
            </w14:solidFill>
          </w14:textFill>
        </w:rPr>
        <w:fldChar w:fldCharType="end"/>
      </w:r>
    </w:p>
    <w:p w14:paraId="07F5656C">
      <w:pPr>
        <w:pStyle w:val="15"/>
        <w:rPr>
          <w:rFonts w:ascii="Times New Roman" w:hAnsi="Times New Roman" w:eastAsia="宋体" w:cs="Times New Roman"/>
          <w:color w:val="000000" w:themeColor="text1"/>
          <w:sz w:val="28"/>
          <w:szCs w:val="28"/>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"_Toc164932330" </w:instrText>
      </w:r>
      <w:r>
        <w:rPr>
          <w:color w:val="000000" w:themeColor="text1"/>
          <w:highlight w:val="none"/>
          <w14:textFill>
            <w14:solidFill>
              <w14:schemeClr w14:val="tx1"/>
            </w14:solidFill>
          </w14:textFill>
        </w:rPr>
        <w:fldChar w:fldCharType="separate"/>
      </w:r>
      <w:r>
        <w:rPr>
          <w:rStyle w:val="24"/>
          <w:rFonts w:ascii="Times New Roman" w:hAnsi="Times New Roman" w:eastAsia="宋体" w:cs="Times New Roman"/>
          <w:color w:val="000000" w:themeColor="text1"/>
          <w:sz w:val="28"/>
          <w:szCs w:val="28"/>
          <w:highlight w:val="none"/>
          <w14:textFill>
            <w14:solidFill>
              <w14:schemeClr w14:val="tx1"/>
            </w14:solidFill>
          </w14:textFill>
        </w:rPr>
        <w:t>第三章  采购需求</w:t>
      </w:r>
      <w:r>
        <w:rPr>
          <w:rFonts w:ascii="Times New Roman" w:hAnsi="Times New Roman" w:eastAsia="宋体" w:cs="Times New Roman"/>
          <w:color w:val="000000" w:themeColor="text1"/>
          <w:sz w:val="28"/>
          <w:szCs w:val="28"/>
          <w:highlight w:val="none"/>
          <w14:textFill>
            <w14:solidFill>
              <w14:schemeClr w14:val="tx1"/>
            </w14:solidFill>
          </w14:textFill>
        </w:rPr>
        <w:tab/>
      </w:r>
      <w:r>
        <w:rPr>
          <w:rFonts w:ascii="Times New Roman" w:hAnsi="Times New Roman" w:eastAsia="宋体" w:cs="Times New Roman"/>
          <w:color w:val="000000" w:themeColor="text1"/>
          <w:sz w:val="28"/>
          <w:szCs w:val="28"/>
          <w:highlight w:val="none"/>
          <w14:textFill>
            <w14:solidFill>
              <w14:schemeClr w14:val="tx1"/>
            </w14:solidFill>
          </w14:textFill>
        </w:rPr>
        <w:fldChar w:fldCharType="begin"/>
      </w:r>
      <w:r>
        <w:rPr>
          <w:rFonts w:ascii="Times New Roman" w:hAnsi="Times New Roman" w:eastAsia="宋体" w:cs="Times New Roman"/>
          <w:color w:val="000000" w:themeColor="text1"/>
          <w:sz w:val="28"/>
          <w:szCs w:val="28"/>
          <w:highlight w:val="none"/>
          <w14:textFill>
            <w14:solidFill>
              <w14:schemeClr w14:val="tx1"/>
            </w14:solidFill>
          </w14:textFill>
        </w:rPr>
        <w:instrText xml:space="preserve"> PAGEREF _Toc164932330 \h </w:instrText>
      </w:r>
      <w:r>
        <w:rPr>
          <w:rFonts w:ascii="Times New Roman" w:hAnsi="Times New Roman" w:eastAsia="宋体" w:cs="Times New Roman"/>
          <w:color w:val="000000" w:themeColor="text1"/>
          <w:sz w:val="28"/>
          <w:szCs w:val="28"/>
          <w:highlight w:val="none"/>
          <w14:textFill>
            <w14:solidFill>
              <w14:schemeClr w14:val="tx1"/>
            </w14:solidFill>
          </w14:textFill>
        </w:rPr>
        <w:fldChar w:fldCharType="separate"/>
      </w:r>
      <w:r>
        <w:rPr>
          <w:rFonts w:ascii="Times New Roman" w:hAnsi="Times New Roman" w:eastAsia="宋体" w:cs="Times New Roman"/>
          <w:color w:val="000000" w:themeColor="text1"/>
          <w:sz w:val="28"/>
          <w:szCs w:val="28"/>
          <w:highlight w:val="none"/>
          <w14:textFill>
            <w14:solidFill>
              <w14:schemeClr w14:val="tx1"/>
            </w14:solidFill>
          </w14:textFill>
        </w:rPr>
        <w:t>14</w:t>
      </w:r>
      <w:r>
        <w:rPr>
          <w:rFonts w:ascii="Times New Roman" w:hAnsi="Times New Roman" w:eastAsia="宋体" w:cs="Times New Roman"/>
          <w:color w:val="000000" w:themeColor="text1"/>
          <w:sz w:val="28"/>
          <w:szCs w:val="28"/>
          <w:highlight w:val="none"/>
          <w14:textFill>
            <w14:solidFill>
              <w14:schemeClr w14:val="tx1"/>
            </w14:solidFill>
          </w14:textFill>
        </w:rPr>
        <w:fldChar w:fldCharType="end"/>
      </w:r>
      <w:r>
        <w:rPr>
          <w:rFonts w:ascii="Times New Roman" w:hAnsi="Times New Roman" w:eastAsia="宋体" w:cs="Times New Roman"/>
          <w:color w:val="000000" w:themeColor="text1"/>
          <w:sz w:val="28"/>
          <w:szCs w:val="28"/>
          <w:highlight w:val="none"/>
          <w14:textFill>
            <w14:solidFill>
              <w14:schemeClr w14:val="tx1"/>
            </w14:solidFill>
          </w14:textFill>
        </w:rPr>
        <w:fldChar w:fldCharType="end"/>
      </w:r>
    </w:p>
    <w:p w14:paraId="25F5C622">
      <w:pPr>
        <w:pStyle w:val="15"/>
        <w:rPr>
          <w:rFonts w:ascii="Times New Roman" w:hAnsi="Times New Roman" w:eastAsia="宋体" w:cs="Times New Roman"/>
          <w:color w:val="000000" w:themeColor="text1"/>
          <w:sz w:val="28"/>
          <w:szCs w:val="28"/>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"_Toc164932331" </w:instrText>
      </w:r>
      <w:r>
        <w:rPr>
          <w:color w:val="000000" w:themeColor="text1"/>
          <w:highlight w:val="none"/>
          <w14:textFill>
            <w14:solidFill>
              <w14:schemeClr w14:val="tx1"/>
            </w14:solidFill>
          </w14:textFill>
        </w:rPr>
        <w:fldChar w:fldCharType="separate"/>
      </w:r>
      <w:r>
        <w:rPr>
          <w:rStyle w:val="24"/>
          <w:rFonts w:ascii="Times New Roman" w:hAnsi="Times New Roman" w:eastAsia="宋体" w:cs="Times New Roman"/>
          <w:color w:val="000000" w:themeColor="text1"/>
          <w:sz w:val="28"/>
          <w:szCs w:val="28"/>
          <w:highlight w:val="none"/>
          <w14:textFill>
            <w14:solidFill>
              <w14:schemeClr w14:val="tx1"/>
            </w14:solidFill>
          </w14:textFill>
        </w:rPr>
        <w:t>第四章  评审方法和标准</w:t>
      </w:r>
      <w:r>
        <w:rPr>
          <w:rFonts w:ascii="Times New Roman" w:hAnsi="Times New Roman" w:eastAsia="宋体" w:cs="Times New Roman"/>
          <w:color w:val="000000" w:themeColor="text1"/>
          <w:sz w:val="28"/>
          <w:szCs w:val="28"/>
          <w:highlight w:val="none"/>
          <w14:textFill>
            <w14:solidFill>
              <w14:schemeClr w14:val="tx1"/>
            </w14:solidFill>
          </w14:textFill>
        </w:rPr>
        <w:tab/>
      </w:r>
      <w:r>
        <w:rPr>
          <w:rFonts w:ascii="Times New Roman" w:hAnsi="Times New Roman" w:eastAsia="宋体" w:cs="Times New Roman"/>
          <w:color w:val="000000" w:themeColor="text1"/>
          <w:sz w:val="28"/>
          <w:szCs w:val="28"/>
          <w:highlight w:val="none"/>
          <w14:textFill>
            <w14:solidFill>
              <w14:schemeClr w14:val="tx1"/>
            </w14:solidFill>
          </w14:textFill>
        </w:rPr>
        <w:fldChar w:fldCharType="begin"/>
      </w:r>
      <w:r>
        <w:rPr>
          <w:rFonts w:ascii="Times New Roman" w:hAnsi="Times New Roman" w:eastAsia="宋体" w:cs="Times New Roman"/>
          <w:color w:val="000000" w:themeColor="text1"/>
          <w:sz w:val="28"/>
          <w:szCs w:val="28"/>
          <w:highlight w:val="none"/>
          <w14:textFill>
            <w14:solidFill>
              <w14:schemeClr w14:val="tx1"/>
            </w14:solidFill>
          </w14:textFill>
        </w:rPr>
        <w:instrText xml:space="preserve"> PAGEREF _Toc164932331 \h </w:instrText>
      </w:r>
      <w:r>
        <w:rPr>
          <w:rFonts w:ascii="Times New Roman" w:hAnsi="Times New Roman" w:eastAsia="宋体" w:cs="Times New Roman"/>
          <w:color w:val="000000" w:themeColor="text1"/>
          <w:sz w:val="28"/>
          <w:szCs w:val="28"/>
          <w:highlight w:val="none"/>
          <w14:textFill>
            <w14:solidFill>
              <w14:schemeClr w14:val="tx1"/>
            </w14:solidFill>
          </w14:textFill>
        </w:rPr>
        <w:fldChar w:fldCharType="separate"/>
      </w:r>
      <w:r>
        <w:rPr>
          <w:rFonts w:ascii="Times New Roman" w:hAnsi="Times New Roman" w:eastAsia="宋体" w:cs="Times New Roman"/>
          <w:color w:val="000000" w:themeColor="text1"/>
          <w:sz w:val="28"/>
          <w:szCs w:val="28"/>
          <w:highlight w:val="none"/>
          <w14:textFill>
            <w14:solidFill>
              <w14:schemeClr w14:val="tx1"/>
            </w14:solidFill>
          </w14:textFill>
        </w:rPr>
        <w:t>17</w:t>
      </w:r>
      <w:r>
        <w:rPr>
          <w:rFonts w:ascii="Times New Roman" w:hAnsi="Times New Roman" w:eastAsia="宋体" w:cs="Times New Roman"/>
          <w:color w:val="000000" w:themeColor="text1"/>
          <w:sz w:val="28"/>
          <w:szCs w:val="28"/>
          <w:highlight w:val="none"/>
          <w14:textFill>
            <w14:solidFill>
              <w14:schemeClr w14:val="tx1"/>
            </w14:solidFill>
          </w14:textFill>
        </w:rPr>
        <w:fldChar w:fldCharType="end"/>
      </w:r>
      <w:r>
        <w:rPr>
          <w:rFonts w:ascii="Times New Roman" w:hAnsi="Times New Roman" w:eastAsia="宋体" w:cs="Times New Roman"/>
          <w:color w:val="000000" w:themeColor="text1"/>
          <w:sz w:val="28"/>
          <w:szCs w:val="28"/>
          <w:highlight w:val="none"/>
          <w14:textFill>
            <w14:solidFill>
              <w14:schemeClr w14:val="tx1"/>
            </w14:solidFill>
          </w14:textFill>
        </w:rPr>
        <w:fldChar w:fldCharType="end"/>
      </w:r>
    </w:p>
    <w:p w14:paraId="259B1568">
      <w:pPr>
        <w:pStyle w:val="15"/>
        <w:rPr>
          <w:rFonts w:ascii="Times New Roman" w:hAnsi="Times New Roman" w:eastAsia="宋体" w:cs="Times New Roman"/>
          <w:color w:val="000000" w:themeColor="text1"/>
          <w:sz w:val="28"/>
          <w:szCs w:val="28"/>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"_Toc164932332" </w:instrText>
      </w:r>
      <w:r>
        <w:rPr>
          <w:color w:val="000000" w:themeColor="text1"/>
          <w:highlight w:val="none"/>
          <w14:textFill>
            <w14:solidFill>
              <w14:schemeClr w14:val="tx1"/>
            </w14:solidFill>
          </w14:textFill>
        </w:rPr>
        <w:fldChar w:fldCharType="separate"/>
      </w:r>
      <w:r>
        <w:rPr>
          <w:rStyle w:val="24"/>
          <w:rFonts w:ascii="Times New Roman" w:hAnsi="Times New Roman" w:eastAsia="宋体" w:cs="Times New Roman"/>
          <w:color w:val="000000" w:themeColor="text1"/>
          <w:sz w:val="28"/>
          <w:szCs w:val="28"/>
          <w:highlight w:val="none"/>
          <w14:textFill>
            <w14:solidFill>
              <w14:schemeClr w14:val="tx1"/>
            </w14:solidFill>
          </w14:textFill>
        </w:rPr>
        <w:t>第五章  合同模板</w:t>
      </w:r>
      <w:r>
        <w:rPr>
          <w:rFonts w:ascii="Times New Roman" w:hAnsi="Times New Roman" w:eastAsia="宋体" w:cs="Times New Roman"/>
          <w:color w:val="000000" w:themeColor="text1"/>
          <w:sz w:val="28"/>
          <w:szCs w:val="28"/>
          <w:highlight w:val="none"/>
          <w14:textFill>
            <w14:solidFill>
              <w14:schemeClr w14:val="tx1"/>
            </w14:solidFill>
          </w14:textFill>
        </w:rPr>
        <w:tab/>
      </w:r>
      <w:r>
        <w:rPr>
          <w:rFonts w:ascii="Times New Roman" w:hAnsi="Times New Roman" w:eastAsia="宋体" w:cs="Times New Roman"/>
          <w:color w:val="000000" w:themeColor="text1"/>
          <w:sz w:val="28"/>
          <w:szCs w:val="28"/>
          <w:highlight w:val="none"/>
          <w14:textFill>
            <w14:solidFill>
              <w14:schemeClr w14:val="tx1"/>
            </w14:solidFill>
          </w14:textFill>
        </w:rPr>
        <w:fldChar w:fldCharType="begin"/>
      </w:r>
      <w:r>
        <w:rPr>
          <w:rFonts w:ascii="Times New Roman" w:hAnsi="Times New Roman" w:eastAsia="宋体" w:cs="Times New Roman"/>
          <w:color w:val="000000" w:themeColor="text1"/>
          <w:sz w:val="28"/>
          <w:szCs w:val="28"/>
          <w:highlight w:val="none"/>
          <w14:textFill>
            <w14:solidFill>
              <w14:schemeClr w14:val="tx1"/>
            </w14:solidFill>
          </w14:textFill>
        </w:rPr>
        <w:instrText xml:space="preserve"> PAGEREF _Toc164932332 \h </w:instrText>
      </w:r>
      <w:r>
        <w:rPr>
          <w:rFonts w:ascii="Times New Roman" w:hAnsi="Times New Roman" w:eastAsia="宋体" w:cs="Times New Roman"/>
          <w:color w:val="000000" w:themeColor="text1"/>
          <w:sz w:val="28"/>
          <w:szCs w:val="28"/>
          <w:highlight w:val="none"/>
          <w14:textFill>
            <w14:solidFill>
              <w14:schemeClr w14:val="tx1"/>
            </w14:solidFill>
          </w14:textFill>
        </w:rPr>
        <w:fldChar w:fldCharType="separate"/>
      </w:r>
      <w:r>
        <w:rPr>
          <w:rFonts w:ascii="Times New Roman" w:hAnsi="Times New Roman" w:eastAsia="宋体" w:cs="Times New Roman"/>
          <w:color w:val="000000" w:themeColor="text1"/>
          <w:sz w:val="28"/>
          <w:szCs w:val="28"/>
          <w:highlight w:val="none"/>
          <w14:textFill>
            <w14:solidFill>
              <w14:schemeClr w14:val="tx1"/>
            </w14:solidFill>
          </w14:textFill>
        </w:rPr>
        <w:t>19</w:t>
      </w:r>
      <w:r>
        <w:rPr>
          <w:rFonts w:ascii="Times New Roman" w:hAnsi="Times New Roman" w:eastAsia="宋体" w:cs="Times New Roman"/>
          <w:color w:val="000000" w:themeColor="text1"/>
          <w:sz w:val="28"/>
          <w:szCs w:val="28"/>
          <w:highlight w:val="none"/>
          <w14:textFill>
            <w14:solidFill>
              <w14:schemeClr w14:val="tx1"/>
            </w14:solidFill>
          </w14:textFill>
        </w:rPr>
        <w:fldChar w:fldCharType="end"/>
      </w:r>
      <w:r>
        <w:rPr>
          <w:rFonts w:ascii="Times New Roman" w:hAnsi="Times New Roman" w:eastAsia="宋体" w:cs="Times New Roman"/>
          <w:color w:val="000000" w:themeColor="text1"/>
          <w:sz w:val="28"/>
          <w:szCs w:val="28"/>
          <w:highlight w:val="none"/>
          <w14:textFill>
            <w14:solidFill>
              <w14:schemeClr w14:val="tx1"/>
            </w14:solidFill>
          </w14:textFill>
        </w:rPr>
        <w:fldChar w:fldCharType="end"/>
      </w:r>
    </w:p>
    <w:p w14:paraId="577BFD8E">
      <w:pPr>
        <w:pStyle w:val="15"/>
        <w:rPr>
          <w:rFonts w:ascii="Times New Roman" w:hAnsi="Times New Roman" w:eastAsia="宋体" w:cs="Times New Roman"/>
          <w:color w:val="000000" w:themeColor="text1"/>
          <w:sz w:val="28"/>
          <w:szCs w:val="28"/>
          <w:highlight w:val="none"/>
          <w14:textFill>
            <w14:solidFill>
              <w14:schemeClr w14:val="tx1"/>
            </w14:solidFill>
          </w14:textFill>
          <w14:ligatures w14:val="standardContextua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"_Toc164932333" </w:instrText>
      </w:r>
      <w:r>
        <w:rPr>
          <w:color w:val="000000" w:themeColor="text1"/>
          <w:highlight w:val="none"/>
          <w14:textFill>
            <w14:solidFill>
              <w14:schemeClr w14:val="tx1"/>
            </w14:solidFill>
          </w14:textFill>
        </w:rPr>
        <w:fldChar w:fldCharType="separate"/>
      </w:r>
      <w:r>
        <w:rPr>
          <w:rStyle w:val="24"/>
          <w:rFonts w:ascii="Times New Roman" w:hAnsi="Times New Roman" w:eastAsia="宋体" w:cs="Times New Roman"/>
          <w:color w:val="000000" w:themeColor="text1"/>
          <w:sz w:val="28"/>
          <w:szCs w:val="28"/>
          <w:highlight w:val="none"/>
          <w14:textFill>
            <w14:solidFill>
              <w14:schemeClr w14:val="tx1"/>
            </w14:solidFill>
          </w14:textFill>
        </w:rPr>
        <w:t>第六章  响应文件格式</w:t>
      </w:r>
      <w:r>
        <w:rPr>
          <w:rFonts w:ascii="Times New Roman" w:hAnsi="Times New Roman" w:eastAsia="宋体" w:cs="Times New Roman"/>
          <w:color w:val="000000" w:themeColor="text1"/>
          <w:sz w:val="28"/>
          <w:szCs w:val="28"/>
          <w:highlight w:val="none"/>
          <w14:textFill>
            <w14:solidFill>
              <w14:schemeClr w14:val="tx1"/>
            </w14:solidFill>
          </w14:textFill>
        </w:rPr>
        <w:tab/>
      </w:r>
      <w:r>
        <w:rPr>
          <w:rFonts w:ascii="Times New Roman" w:hAnsi="Times New Roman" w:eastAsia="宋体" w:cs="Times New Roman"/>
          <w:color w:val="000000" w:themeColor="text1"/>
          <w:sz w:val="28"/>
          <w:szCs w:val="28"/>
          <w:highlight w:val="none"/>
          <w14:textFill>
            <w14:solidFill>
              <w14:schemeClr w14:val="tx1"/>
            </w14:solidFill>
          </w14:textFill>
        </w:rPr>
        <w:fldChar w:fldCharType="begin"/>
      </w:r>
      <w:r>
        <w:rPr>
          <w:rFonts w:ascii="Times New Roman" w:hAnsi="Times New Roman" w:eastAsia="宋体" w:cs="Times New Roman"/>
          <w:color w:val="000000" w:themeColor="text1"/>
          <w:sz w:val="28"/>
          <w:szCs w:val="28"/>
          <w:highlight w:val="none"/>
          <w14:textFill>
            <w14:solidFill>
              <w14:schemeClr w14:val="tx1"/>
            </w14:solidFill>
          </w14:textFill>
        </w:rPr>
        <w:instrText xml:space="preserve"> PAGEREF _Toc164932333 \h </w:instrText>
      </w:r>
      <w:r>
        <w:rPr>
          <w:rFonts w:ascii="Times New Roman" w:hAnsi="Times New Roman" w:eastAsia="宋体" w:cs="Times New Roman"/>
          <w:color w:val="000000" w:themeColor="text1"/>
          <w:sz w:val="28"/>
          <w:szCs w:val="28"/>
          <w:highlight w:val="none"/>
          <w14:textFill>
            <w14:solidFill>
              <w14:schemeClr w14:val="tx1"/>
            </w14:solidFill>
          </w14:textFill>
        </w:rPr>
        <w:fldChar w:fldCharType="separate"/>
      </w:r>
      <w:r>
        <w:rPr>
          <w:rFonts w:ascii="Times New Roman" w:hAnsi="Times New Roman" w:eastAsia="宋体" w:cs="Times New Roman"/>
          <w:color w:val="000000" w:themeColor="text1"/>
          <w:sz w:val="28"/>
          <w:szCs w:val="28"/>
          <w:highlight w:val="none"/>
          <w14:textFill>
            <w14:solidFill>
              <w14:schemeClr w14:val="tx1"/>
            </w14:solidFill>
          </w14:textFill>
        </w:rPr>
        <w:t>30</w:t>
      </w:r>
      <w:r>
        <w:rPr>
          <w:rFonts w:ascii="Times New Roman" w:hAnsi="Times New Roman" w:eastAsia="宋体" w:cs="Times New Roman"/>
          <w:color w:val="000000" w:themeColor="text1"/>
          <w:sz w:val="28"/>
          <w:szCs w:val="28"/>
          <w:highlight w:val="none"/>
          <w14:textFill>
            <w14:solidFill>
              <w14:schemeClr w14:val="tx1"/>
            </w14:solidFill>
          </w14:textFill>
        </w:rPr>
        <w:fldChar w:fldCharType="end"/>
      </w:r>
      <w:r>
        <w:rPr>
          <w:rFonts w:ascii="Times New Roman" w:hAnsi="Times New Roman" w:eastAsia="宋体" w:cs="Times New Roman"/>
          <w:color w:val="000000" w:themeColor="text1"/>
          <w:sz w:val="28"/>
          <w:szCs w:val="28"/>
          <w:highlight w:val="none"/>
          <w14:textFill>
            <w14:solidFill>
              <w14:schemeClr w14:val="tx1"/>
            </w14:solidFill>
          </w14:textFill>
        </w:rPr>
        <w:fldChar w:fldCharType="end"/>
      </w:r>
    </w:p>
    <w:p w14:paraId="206DB33A">
      <w:pPr>
        <w:pStyle w:val="2"/>
        <w:rPr>
          <w:rStyle w:val="24"/>
          <w:rFonts w:ascii="Times New Roman" w:hAnsi="Times New Roman"/>
          <w:color w:val="000000" w:themeColor="text1"/>
          <w:kern w:val="0"/>
          <w:sz w:val="28"/>
          <w:szCs w:val="28"/>
          <w:highlight w:val="none"/>
          <w14:textFill>
            <w14:solidFill>
              <w14:schemeClr w14:val="tx1"/>
            </w14:solidFill>
          </w14:textFill>
        </w:rPr>
      </w:pPr>
      <w:r>
        <w:rPr>
          <w:rStyle w:val="24"/>
          <w:rFonts w:ascii="Times New Roman" w:hAnsi="Times New Roman"/>
          <w:color w:val="000000" w:themeColor="text1"/>
          <w:kern w:val="0"/>
          <w:sz w:val="28"/>
          <w:szCs w:val="28"/>
          <w:highlight w:val="none"/>
          <w14:textFill>
            <w14:solidFill>
              <w14:schemeClr w14:val="tx1"/>
            </w14:solidFill>
          </w14:textFill>
        </w:rPr>
        <w:fldChar w:fldCharType="end"/>
      </w:r>
    </w:p>
    <w:p w14:paraId="05B9E443">
      <w:pPr>
        <w:widowControl/>
        <w:jc w:val="left"/>
        <w:rPr>
          <w:rStyle w:val="24"/>
          <w:rFonts w:ascii="Times New Roman" w:hAnsi="Times New Roman" w:eastAsia="宋体" w:cs="Times New Roman"/>
          <w:b/>
          <w:bCs/>
          <w:color w:val="000000" w:themeColor="text1"/>
          <w:kern w:val="0"/>
          <w:sz w:val="28"/>
          <w:szCs w:val="28"/>
          <w:highlight w:val="none"/>
          <w14:textFill>
            <w14:solidFill>
              <w14:schemeClr w14:val="tx1"/>
            </w14:solidFill>
          </w14:textFill>
        </w:rPr>
      </w:pPr>
      <w:r>
        <w:rPr>
          <w:rStyle w:val="24"/>
          <w:rFonts w:ascii="Times New Roman" w:hAnsi="Times New Roman" w:eastAsia="宋体" w:cs="Times New Roman"/>
          <w:color w:val="000000" w:themeColor="text1"/>
          <w:kern w:val="0"/>
          <w:sz w:val="28"/>
          <w:szCs w:val="28"/>
          <w:highlight w:val="none"/>
          <w14:textFill>
            <w14:solidFill>
              <w14:schemeClr w14:val="tx1"/>
            </w14:solidFill>
          </w14:textFill>
        </w:rPr>
        <w:br w:type="page"/>
      </w:r>
    </w:p>
    <w:p w14:paraId="052BC8B6">
      <w:pPr>
        <w:pStyle w:val="2"/>
        <w:rPr>
          <w:rFonts w:ascii="Times New Roman" w:hAnsi="Times New Roman"/>
          <w:color w:val="000000" w:themeColor="text1"/>
          <w:highlight w:val="none"/>
          <w14:textFill>
            <w14:solidFill>
              <w14:schemeClr w14:val="tx1"/>
            </w14:solidFill>
          </w14:textFill>
        </w:rPr>
      </w:pPr>
      <w:bookmarkStart w:id="5" w:name="_Toc164932328"/>
      <w:r>
        <w:rPr>
          <w:rFonts w:ascii="Times New Roman" w:hAnsi="Times New Roman"/>
          <w:color w:val="000000" w:themeColor="text1"/>
          <w:highlight w:val="none"/>
          <w14:textFill>
            <w14:solidFill>
              <w14:schemeClr w14:val="tx1"/>
            </w14:solidFill>
          </w14:textFill>
        </w:rPr>
        <w:t xml:space="preserve">第一章 </w:t>
      </w:r>
      <w:bookmarkEnd w:id="2"/>
      <w:bookmarkEnd w:id="3"/>
      <w:bookmarkEnd w:id="4"/>
      <w:r>
        <w:rPr>
          <w:rFonts w:ascii="Times New Roman" w:hAnsi="Times New Roman"/>
          <w:color w:val="000000" w:themeColor="text1"/>
          <w:highlight w:val="none"/>
          <w14:textFill>
            <w14:solidFill>
              <w14:schemeClr w14:val="tx1"/>
            </w14:solidFill>
          </w14:textFill>
        </w:rPr>
        <w:t>招标公告</w:t>
      </w:r>
      <w:bookmarkEnd w:id="5"/>
    </w:p>
    <w:p w14:paraId="21B47514">
      <w:pPr>
        <w:autoSpaceDE w:val="0"/>
        <w:autoSpaceDN w:val="0"/>
        <w:adjustRightInd w:val="0"/>
        <w:spacing w:line="360" w:lineRule="auto"/>
        <w:ind w:firstLine="200"/>
        <w:jc w:val="left"/>
        <w:rPr>
          <w:rFonts w:ascii="Times New Roman" w:hAnsi="Times New Roman" w:eastAsia="宋体" w:cs="Times New Roman"/>
          <w:color w:val="000000" w:themeColor="text1"/>
          <w:sz w:val="24"/>
          <w:szCs w:val="18"/>
          <w:highlight w:val="none"/>
          <w14:textFill>
            <w14:solidFill>
              <w14:schemeClr w14:val="tx1"/>
            </w14:solidFill>
          </w14:textFill>
        </w:rPr>
      </w:pPr>
      <w:r>
        <w:rPr>
          <w:rFonts w:ascii="Times New Roman" w:hAnsi="Times New Roman" w:eastAsia="宋体" w:cs="Times New Roman"/>
          <w:color w:val="000000" w:themeColor="text1"/>
          <w:sz w:val="24"/>
          <w:szCs w:val="18"/>
          <w:highlight w:val="none"/>
          <w14:textFill>
            <w14:solidFill>
              <w14:schemeClr w14:val="tx1"/>
            </w14:solidFill>
          </w14:textFill>
        </w:rPr>
        <w:t xml:space="preserve">  合肥印象滨湖旅游投资发展有限公司拟对“</w:t>
      </w:r>
      <w:r>
        <w:rPr>
          <w:rFonts w:hint="eastAsia" w:ascii="Times New Roman" w:hAnsi="Times New Roman" w:eastAsia="宋体" w:cs="Times New Roman"/>
          <w:b/>
          <w:color w:val="000000" w:themeColor="text1"/>
          <w:sz w:val="24"/>
          <w:szCs w:val="18"/>
          <w:highlight w:val="none"/>
          <w:u w:val="single"/>
          <w14:textFill>
            <w14:solidFill>
              <w14:schemeClr w14:val="tx1"/>
            </w14:solidFill>
          </w14:textFill>
        </w:rPr>
        <w:t>合肥市包河区香港路（C140）、云谷支路（C155）、百戏城路（C145）三条农村道路工程第三方检测服务</w:t>
      </w:r>
      <w:r>
        <w:rPr>
          <w:rFonts w:ascii="Times New Roman" w:hAnsi="Times New Roman" w:eastAsia="宋体" w:cs="Times New Roman"/>
          <w:color w:val="000000" w:themeColor="text1"/>
          <w:sz w:val="24"/>
          <w:szCs w:val="18"/>
          <w:highlight w:val="none"/>
          <w14:textFill>
            <w14:solidFill>
              <w14:schemeClr w14:val="tx1"/>
            </w14:solidFill>
          </w14:textFill>
        </w:rPr>
        <w:t>”项目进行国内公开招标，欢迎具备条件的国内投标人参加投标。</w:t>
      </w:r>
    </w:p>
    <w:p w14:paraId="46E0D0A5">
      <w:pPr>
        <w:autoSpaceDE w:val="0"/>
        <w:autoSpaceDN w:val="0"/>
        <w:adjustRightInd w:val="0"/>
        <w:spacing w:before="120" w:beforeLines="50" w:line="360" w:lineRule="auto"/>
        <w:ind w:firstLine="200"/>
        <w:jc w:val="left"/>
        <w:rPr>
          <w:rFonts w:ascii="Times New Roman" w:hAnsi="Times New Roman" w:eastAsia="宋体" w:cs="Times New Roman"/>
          <w:b/>
          <w:color w:val="000000" w:themeColor="text1"/>
          <w:kern w:val="0"/>
          <w:sz w:val="24"/>
          <w:highlight w:val="none"/>
          <w:lang w:val="zh-CN"/>
          <w14:textFill>
            <w14:solidFill>
              <w14:schemeClr w14:val="tx1"/>
            </w14:solidFill>
          </w14:textFill>
        </w:rPr>
      </w:pPr>
      <w:r>
        <w:rPr>
          <w:rFonts w:ascii="Times New Roman" w:hAnsi="Times New Roman" w:eastAsia="宋体" w:cs="Times New Roman"/>
          <w:b/>
          <w:color w:val="000000" w:themeColor="text1"/>
          <w:kern w:val="0"/>
          <w:sz w:val="24"/>
          <w:highlight w:val="none"/>
          <w:lang w:val="zh-CN"/>
          <w14:textFill>
            <w14:solidFill>
              <w14:schemeClr w14:val="tx1"/>
            </w14:solidFill>
          </w14:textFill>
        </w:rPr>
        <w:t>一、项目名称及内容：</w:t>
      </w:r>
    </w:p>
    <w:p w14:paraId="391FAE78">
      <w:pPr>
        <w:autoSpaceDE w:val="0"/>
        <w:autoSpaceDN w:val="0"/>
        <w:adjustRightInd w:val="0"/>
        <w:spacing w:line="360" w:lineRule="auto"/>
        <w:ind w:firstLine="200"/>
        <w:jc w:val="left"/>
        <w:rPr>
          <w:rFonts w:ascii="Times New Roman" w:hAnsi="Times New Roman" w:eastAsia="宋体" w:cs="Times New Roman"/>
          <w:color w:val="000000" w:themeColor="text1"/>
          <w:kern w:val="0"/>
          <w:sz w:val="24"/>
          <w:highlight w:val="none"/>
          <w:lang w:val="zh-CN"/>
          <w14:textFill>
            <w14:solidFill>
              <w14:schemeClr w14:val="tx1"/>
            </w14:solidFill>
          </w14:textFill>
        </w:rPr>
      </w:pPr>
      <w:r>
        <w:rPr>
          <w:rFonts w:ascii="Times New Roman" w:hAnsi="Times New Roman" w:eastAsia="宋体" w:cs="Times New Roman"/>
          <w:color w:val="000000" w:themeColor="text1"/>
          <w:kern w:val="0"/>
          <w:sz w:val="24"/>
          <w:highlight w:val="none"/>
          <w:lang w:val="zh-CN"/>
          <w14:textFill>
            <w14:solidFill>
              <w14:schemeClr w14:val="tx1"/>
            </w14:solidFill>
          </w14:textFill>
        </w:rPr>
        <w:t>1、项目编号：</w:t>
      </w:r>
      <w:r>
        <w:rPr>
          <w:rFonts w:hint="eastAsia" w:ascii="Times New Roman" w:hAnsi="Times New Roman" w:eastAsia="宋体" w:cs="Times New Roman"/>
          <w:color w:val="000000" w:themeColor="text1"/>
          <w:kern w:val="0"/>
          <w:sz w:val="24"/>
          <w:highlight w:val="none"/>
          <w14:textFill>
            <w14:solidFill>
              <w14:schemeClr w14:val="tx1"/>
            </w14:solidFill>
          </w14:textFill>
        </w:rPr>
        <w:t>2025ZBXJ002</w:t>
      </w:r>
      <w:r>
        <w:rPr>
          <w:rFonts w:ascii="Times New Roman" w:hAnsi="Times New Roman" w:eastAsia="宋体" w:cs="Times New Roman"/>
          <w:color w:val="000000" w:themeColor="text1"/>
          <w:kern w:val="0"/>
          <w:sz w:val="24"/>
          <w:highlight w:val="none"/>
          <w14:textFill>
            <w14:solidFill>
              <w14:schemeClr w14:val="tx1"/>
            </w14:solidFill>
          </w14:textFill>
        </w:rPr>
        <w:t xml:space="preserve"> </w:t>
      </w:r>
    </w:p>
    <w:p w14:paraId="166AB6B2">
      <w:pPr>
        <w:autoSpaceDE w:val="0"/>
        <w:autoSpaceDN w:val="0"/>
        <w:adjustRightInd w:val="0"/>
        <w:spacing w:line="360" w:lineRule="auto"/>
        <w:ind w:firstLine="200"/>
        <w:jc w:val="left"/>
        <w:rPr>
          <w:rFonts w:ascii="Times New Roman" w:hAnsi="Times New Roman" w:eastAsia="宋体" w:cs="Times New Roman"/>
          <w:bCs/>
          <w:color w:val="000000" w:themeColor="text1"/>
          <w:sz w:val="24"/>
          <w:szCs w:val="18"/>
          <w:highlight w:val="none"/>
          <w:u w:val="single"/>
          <w14:textFill>
            <w14:solidFill>
              <w14:schemeClr w14:val="tx1"/>
            </w14:solidFill>
          </w14:textFill>
        </w:rPr>
      </w:pPr>
      <w:r>
        <w:rPr>
          <w:rFonts w:ascii="Times New Roman" w:hAnsi="Times New Roman" w:eastAsia="宋体" w:cs="Times New Roman"/>
          <w:color w:val="000000" w:themeColor="text1"/>
          <w:kern w:val="0"/>
          <w:sz w:val="24"/>
          <w:highlight w:val="none"/>
          <w:lang w:val="zh-CN"/>
          <w14:textFill>
            <w14:solidFill>
              <w14:schemeClr w14:val="tx1"/>
            </w14:solidFill>
          </w14:textFill>
        </w:rPr>
        <w:t>2、项目名称：</w:t>
      </w:r>
      <w:r>
        <w:rPr>
          <w:rFonts w:hint="eastAsia" w:ascii="Times New Roman" w:hAnsi="Times New Roman" w:eastAsia="宋体" w:cs="Times New Roman"/>
          <w:bCs/>
          <w:color w:val="000000" w:themeColor="text1"/>
          <w:sz w:val="24"/>
          <w:szCs w:val="18"/>
          <w:highlight w:val="none"/>
          <w:u w:val="single"/>
          <w14:textFill>
            <w14:solidFill>
              <w14:schemeClr w14:val="tx1"/>
            </w14:solidFill>
          </w14:textFill>
        </w:rPr>
        <w:t>合肥市包河区香港路（C140）、云谷支路（C155）、百戏城路（C145）三条农村道路工程第三方检测</w:t>
      </w:r>
      <w:r>
        <w:rPr>
          <w:rFonts w:ascii="Times New Roman" w:hAnsi="Times New Roman" w:eastAsia="宋体" w:cs="Times New Roman"/>
          <w:bCs/>
          <w:color w:val="000000" w:themeColor="text1"/>
          <w:sz w:val="24"/>
          <w:szCs w:val="18"/>
          <w:highlight w:val="none"/>
          <w:u w:val="single"/>
          <w14:textFill>
            <w14:solidFill>
              <w14:schemeClr w14:val="tx1"/>
            </w14:solidFill>
          </w14:textFill>
        </w:rPr>
        <w:t>服务</w:t>
      </w:r>
    </w:p>
    <w:p w14:paraId="3DFBB9E6">
      <w:pPr>
        <w:autoSpaceDE w:val="0"/>
        <w:autoSpaceDN w:val="0"/>
        <w:adjustRightInd w:val="0"/>
        <w:spacing w:line="360" w:lineRule="auto"/>
        <w:ind w:firstLine="200"/>
        <w:jc w:val="left"/>
        <w:rPr>
          <w:rFonts w:ascii="Times New Roman" w:hAnsi="Times New Roman" w:eastAsia="宋体" w:cs="Times New Roman"/>
          <w:bCs/>
          <w:color w:val="000000" w:themeColor="text1"/>
          <w:sz w:val="24"/>
          <w:szCs w:val="18"/>
          <w:highlight w:val="none"/>
          <w14:textFill>
            <w14:solidFill>
              <w14:schemeClr w14:val="tx1"/>
            </w14:solidFill>
          </w14:textFill>
        </w:rPr>
      </w:pPr>
      <w:r>
        <w:rPr>
          <w:rFonts w:ascii="Times New Roman" w:hAnsi="Times New Roman" w:eastAsia="宋体" w:cs="Times New Roman"/>
          <w:bCs/>
          <w:color w:val="000000" w:themeColor="text1"/>
          <w:sz w:val="24"/>
          <w:szCs w:val="18"/>
          <w:highlight w:val="none"/>
          <w14:textFill>
            <w14:solidFill>
              <w14:schemeClr w14:val="tx1"/>
            </w14:solidFill>
          </w14:textFill>
        </w:rPr>
        <w:t>3、项目地点：</w:t>
      </w:r>
      <w:r>
        <w:rPr>
          <w:rFonts w:ascii="Times New Roman" w:hAnsi="Times New Roman" w:eastAsia="宋体" w:cs="Times New Roman"/>
          <w:color w:val="000000" w:themeColor="text1"/>
          <w:kern w:val="0"/>
          <w:sz w:val="24"/>
          <w:highlight w:val="none"/>
          <w14:textFill>
            <w14:solidFill>
              <w14:schemeClr w14:val="tx1"/>
            </w14:solidFill>
          </w14:textFill>
        </w:rPr>
        <w:t>合肥市包河区</w:t>
      </w:r>
    </w:p>
    <w:p w14:paraId="18A6C34C">
      <w:pPr>
        <w:autoSpaceDE w:val="0"/>
        <w:autoSpaceDN w:val="0"/>
        <w:adjustRightInd w:val="0"/>
        <w:spacing w:line="360" w:lineRule="auto"/>
        <w:ind w:firstLine="200"/>
        <w:jc w:val="left"/>
        <w:rPr>
          <w:rFonts w:ascii="Times New Roman" w:hAnsi="Times New Roman" w:eastAsia="宋体" w:cs="Times New Roman"/>
          <w:color w:val="000000" w:themeColor="text1"/>
          <w:sz w:val="24"/>
          <w:szCs w:val="18"/>
          <w:highlight w:val="none"/>
          <w14:textFill>
            <w14:solidFill>
              <w14:schemeClr w14:val="tx1"/>
            </w14:solidFill>
          </w14:textFill>
        </w:rPr>
      </w:pPr>
      <w:r>
        <w:rPr>
          <w:rFonts w:ascii="Times New Roman" w:hAnsi="Times New Roman" w:eastAsia="宋体" w:cs="Times New Roman"/>
          <w:color w:val="000000" w:themeColor="text1"/>
          <w:sz w:val="24"/>
          <w:szCs w:val="18"/>
          <w:highlight w:val="none"/>
          <w14:textFill>
            <w14:solidFill>
              <w14:schemeClr w14:val="tx1"/>
            </w14:solidFill>
          </w14:textFill>
        </w:rPr>
        <w:t>4、招标人：合肥印象滨湖旅游投资发展有限公司</w:t>
      </w:r>
    </w:p>
    <w:p w14:paraId="55220B91">
      <w:pPr>
        <w:autoSpaceDE w:val="0"/>
        <w:autoSpaceDN w:val="0"/>
        <w:adjustRightInd w:val="0"/>
        <w:spacing w:line="360" w:lineRule="auto"/>
        <w:ind w:firstLine="200"/>
        <w:jc w:val="left"/>
        <w:rPr>
          <w:rFonts w:ascii="Times New Roman" w:hAnsi="Times New Roman" w:eastAsia="宋体" w:cs="Times New Roman"/>
          <w:color w:val="000000" w:themeColor="text1"/>
          <w:kern w:val="0"/>
          <w:sz w:val="24"/>
          <w:highlight w:val="none"/>
          <w:lang w:val="zh-CN"/>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5</w:t>
      </w:r>
      <w:r>
        <w:rPr>
          <w:rFonts w:ascii="Times New Roman" w:hAnsi="Times New Roman" w:eastAsia="宋体" w:cs="Times New Roman"/>
          <w:color w:val="000000" w:themeColor="text1"/>
          <w:kern w:val="0"/>
          <w:sz w:val="24"/>
          <w:highlight w:val="none"/>
          <w:lang w:val="zh-CN"/>
          <w14:textFill>
            <w14:solidFill>
              <w14:schemeClr w14:val="tx1"/>
            </w14:solidFill>
          </w14:textFill>
        </w:rPr>
        <w:t>、项目业主：</w:t>
      </w:r>
      <w:r>
        <w:rPr>
          <w:rFonts w:ascii="Times New Roman" w:hAnsi="Times New Roman" w:eastAsia="宋体" w:cs="Times New Roman"/>
          <w:color w:val="000000" w:themeColor="text1"/>
          <w:sz w:val="24"/>
          <w:szCs w:val="18"/>
          <w:highlight w:val="none"/>
          <w14:textFill>
            <w14:solidFill>
              <w14:schemeClr w14:val="tx1"/>
            </w14:solidFill>
          </w14:textFill>
        </w:rPr>
        <w:t>合肥印象滨湖旅游投资发展有限公司</w:t>
      </w:r>
    </w:p>
    <w:p w14:paraId="0857A441">
      <w:pPr>
        <w:autoSpaceDE w:val="0"/>
        <w:autoSpaceDN w:val="0"/>
        <w:adjustRightInd w:val="0"/>
        <w:spacing w:line="360" w:lineRule="auto"/>
        <w:ind w:firstLine="200"/>
        <w:jc w:val="left"/>
        <w:rPr>
          <w:rFonts w:ascii="Times New Roman" w:hAnsi="Times New Roman" w:eastAsia="宋体" w:cs="Times New Roman"/>
          <w:color w:val="000000" w:themeColor="text1"/>
          <w:sz w:val="24"/>
          <w:szCs w:val="18"/>
          <w:highlight w:val="none"/>
          <w14:textFill>
            <w14:solidFill>
              <w14:schemeClr w14:val="tx1"/>
            </w14:solidFill>
          </w14:textFill>
        </w:rPr>
      </w:pPr>
      <w:r>
        <w:rPr>
          <w:rFonts w:ascii="Times New Roman" w:hAnsi="Times New Roman" w:eastAsia="宋体" w:cs="Times New Roman"/>
          <w:color w:val="000000" w:themeColor="text1"/>
          <w:kern w:val="0"/>
          <w:sz w:val="24"/>
          <w:highlight w:val="none"/>
          <w14:textFill>
            <w14:solidFill>
              <w14:schemeClr w14:val="tx1"/>
            </w14:solidFill>
          </w14:textFill>
        </w:rPr>
        <w:t>6</w:t>
      </w:r>
      <w:r>
        <w:rPr>
          <w:rFonts w:ascii="Times New Roman" w:hAnsi="Times New Roman" w:eastAsia="宋体" w:cs="Times New Roman"/>
          <w:color w:val="000000" w:themeColor="text1"/>
          <w:kern w:val="0"/>
          <w:sz w:val="24"/>
          <w:highlight w:val="none"/>
          <w:lang w:val="zh-CN"/>
          <w14:textFill>
            <w14:solidFill>
              <w14:schemeClr w14:val="tx1"/>
            </w14:solidFill>
          </w14:textFill>
        </w:rPr>
        <w:t>、</w:t>
      </w:r>
      <w:r>
        <w:rPr>
          <w:rFonts w:ascii="Times New Roman" w:hAnsi="Times New Roman" w:eastAsia="宋体" w:cs="Times New Roman"/>
          <w:color w:val="000000" w:themeColor="text1"/>
          <w:sz w:val="24"/>
          <w:szCs w:val="18"/>
          <w:highlight w:val="none"/>
          <w14:textFill>
            <w14:solidFill>
              <w14:schemeClr w14:val="tx1"/>
            </w14:solidFill>
          </w14:textFill>
        </w:rPr>
        <w:t>项目概况：</w:t>
      </w:r>
      <w:r>
        <w:rPr>
          <w:rFonts w:ascii="Times New Roman" w:hAnsi="Times New Roman" w:eastAsia="宋体" w:cs="Times New Roman"/>
          <w:bCs/>
          <w:color w:val="000000" w:themeColor="text1"/>
          <w:sz w:val="24"/>
          <w:highlight w:val="none"/>
          <w14:textFill>
            <w14:solidFill>
              <w14:schemeClr w14:val="tx1"/>
            </w14:solidFill>
          </w14:textFill>
        </w:rPr>
        <w:t>本项目分1个包，</w:t>
      </w:r>
      <w:r>
        <w:rPr>
          <w:rFonts w:hint="eastAsia" w:ascii="Times New Roman" w:hAnsi="Times New Roman" w:eastAsia="宋体" w:cs="Times New Roman"/>
          <w:bCs/>
          <w:color w:val="000000" w:themeColor="text1"/>
          <w:sz w:val="24"/>
          <w:highlight w:val="none"/>
          <w14:textFill>
            <w14:solidFill>
              <w14:schemeClr w14:val="tx1"/>
            </w14:solidFill>
          </w14:textFill>
        </w:rPr>
        <w:t>合肥市包河区香港路（C140）、云谷支路（C155）、百戏城路（C145）三条农村道路工程第三方检测</w:t>
      </w:r>
      <w:r>
        <w:rPr>
          <w:rFonts w:ascii="Times New Roman" w:hAnsi="Times New Roman" w:eastAsia="宋体" w:cs="Times New Roman"/>
          <w:bCs/>
          <w:color w:val="000000" w:themeColor="text1"/>
          <w:sz w:val="24"/>
          <w:highlight w:val="none"/>
          <w14:textFill>
            <w14:solidFill>
              <w14:schemeClr w14:val="tx1"/>
            </w14:solidFill>
          </w14:textFill>
        </w:rPr>
        <w:t>服务采购</w:t>
      </w:r>
      <w:r>
        <w:rPr>
          <w:rFonts w:ascii="Times New Roman" w:hAnsi="Times New Roman" w:eastAsia="宋体" w:cs="Times New Roman"/>
          <w:color w:val="000000" w:themeColor="text1"/>
          <w:sz w:val="24"/>
          <w:szCs w:val="18"/>
          <w:highlight w:val="none"/>
          <w14:textFill>
            <w14:solidFill>
              <w14:schemeClr w14:val="tx1"/>
            </w14:solidFill>
          </w14:textFill>
        </w:rPr>
        <w:t>，</w:t>
      </w:r>
      <w:r>
        <w:rPr>
          <w:rFonts w:ascii="Times New Roman" w:hAnsi="Times New Roman" w:eastAsia="宋体" w:cs="Times New Roman"/>
          <w:color w:val="000000" w:themeColor="text1"/>
          <w:sz w:val="24"/>
          <w:highlight w:val="none"/>
          <w14:textFill>
            <w14:solidFill>
              <w14:schemeClr w14:val="tx1"/>
            </w14:solidFill>
          </w14:textFill>
        </w:rPr>
        <w:t>详见招标文件</w:t>
      </w:r>
    </w:p>
    <w:p w14:paraId="37DD4605">
      <w:pPr>
        <w:autoSpaceDE w:val="0"/>
        <w:autoSpaceDN w:val="0"/>
        <w:adjustRightInd w:val="0"/>
        <w:spacing w:line="360" w:lineRule="auto"/>
        <w:ind w:left="210" w:leftChars="100"/>
        <w:jc w:val="left"/>
        <w:rPr>
          <w:rFonts w:ascii="Times New Roman" w:hAnsi="Times New Roman" w:eastAsia="宋体" w:cs="Times New Roman"/>
          <w:color w:val="000000" w:themeColor="text1"/>
          <w:sz w:val="24"/>
          <w:szCs w:val="18"/>
          <w:highlight w:val="none"/>
          <w14:textFill>
            <w14:solidFill>
              <w14:schemeClr w14:val="tx1"/>
            </w14:solidFill>
          </w14:textFill>
        </w:rPr>
      </w:pPr>
      <w:r>
        <w:rPr>
          <w:rFonts w:ascii="Times New Roman" w:hAnsi="Times New Roman" w:eastAsia="宋体" w:cs="Times New Roman"/>
          <w:color w:val="000000" w:themeColor="text1"/>
          <w:sz w:val="24"/>
          <w:szCs w:val="18"/>
          <w:highlight w:val="none"/>
          <w14:textFill>
            <w14:solidFill>
              <w14:schemeClr w14:val="tx1"/>
            </w14:solidFill>
          </w14:textFill>
        </w:rPr>
        <w:t>7、项目概算：</w:t>
      </w:r>
      <w:r>
        <w:rPr>
          <w:rFonts w:hint="eastAsia" w:ascii="Times New Roman" w:hAnsi="Times New Roman" w:eastAsia="宋体" w:cs="Times New Roman"/>
          <w:color w:val="000000" w:themeColor="text1"/>
          <w:sz w:val="24"/>
          <w:szCs w:val="18"/>
          <w:highlight w:val="none"/>
          <w14:textFill>
            <w14:solidFill>
              <w14:schemeClr w14:val="tx1"/>
            </w14:solidFill>
          </w14:textFill>
        </w:rPr>
        <w:t>10</w:t>
      </w:r>
      <w:r>
        <w:rPr>
          <w:rFonts w:ascii="Times New Roman" w:hAnsi="Times New Roman" w:eastAsia="宋体" w:cs="Times New Roman"/>
          <w:color w:val="000000" w:themeColor="text1"/>
          <w:sz w:val="24"/>
          <w:szCs w:val="18"/>
          <w:highlight w:val="none"/>
          <w14:textFill>
            <w14:solidFill>
              <w14:schemeClr w14:val="tx1"/>
            </w14:solidFill>
          </w14:textFill>
        </w:rPr>
        <w:t>万元</w:t>
      </w:r>
    </w:p>
    <w:p w14:paraId="2FEEC26A">
      <w:pPr>
        <w:autoSpaceDE w:val="0"/>
        <w:autoSpaceDN w:val="0"/>
        <w:adjustRightInd w:val="0"/>
        <w:spacing w:line="360" w:lineRule="auto"/>
        <w:ind w:left="210" w:leftChars="100"/>
        <w:jc w:val="left"/>
        <w:rPr>
          <w:rFonts w:ascii="Times New Roman" w:hAnsi="Times New Roman" w:eastAsia="宋体" w:cs="Times New Roman"/>
          <w:color w:val="000000" w:themeColor="text1"/>
          <w:sz w:val="24"/>
          <w:szCs w:val="18"/>
          <w:highlight w:val="none"/>
          <w14:textFill>
            <w14:solidFill>
              <w14:schemeClr w14:val="tx1"/>
            </w14:solidFill>
          </w14:textFill>
        </w:rPr>
      </w:pPr>
      <w:r>
        <w:rPr>
          <w:rFonts w:ascii="Times New Roman" w:hAnsi="Times New Roman" w:eastAsia="宋体" w:cs="Times New Roman"/>
          <w:color w:val="000000" w:themeColor="text1"/>
          <w:sz w:val="24"/>
          <w:szCs w:val="18"/>
          <w:highlight w:val="none"/>
          <w14:textFill>
            <w14:solidFill>
              <w14:schemeClr w14:val="tx1"/>
            </w14:solidFill>
          </w14:textFill>
        </w:rPr>
        <w:t>8、项目类别：服务采购</w:t>
      </w:r>
    </w:p>
    <w:p w14:paraId="1974F234">
      <w:pPr>
        <w:autoSpaceDE w:val="0"/>
        <w:autoSpaceDN w:val="0"/>
        <w:adjustRightInd w:val="0"/>
        <w:spacing w:line="360" w:lineRule="auto"/>
        <w:ind w:left="210" w:leftChars="100"/>
        <w:jc w:val="left"/>
        <w:rPr>
          <w:rFonts w:ascii="Times New Roman" w:hAnsi="Times New Roman" w:eastAsia="宋体" w:cs="Times New Roman"/>
          <w:color w:val="000000" w:themeColor="text1"/>
          <w:sz w:val="24"/>
          <w:szCs w:val="18"/>
          <w:highlight w:val="none"/>
          <w14:textFill>
            <w14:solidFill>
              <w14:schemeClr w14:val="tx1"/>
            </w14:solidFill>
          </w14:textFill>
        </w:rPr>
      </w:pPr>
      <w:r>
        <w:rPr>
          <w:rFonts w:ascii="Times New Roman" w:hAnsi="Times New Roman" w:eastAsia="宋体" w:cs="Times New Roman"/>
          <w:color w:val="000000" w:themeColor="text1"/>
          <w:sz w:val="24"/>
          <w:szCs w:val="18"/>
          <w:highlight w:val="none"/>
          <w14:textFill>
            <w14:solidFill>
              <w14:schemeClr w14:val="tx1"/>
            </w14:solidFill>
          </w14:textFill>
        </w:rPr>
        <w:t>9、标段划分：本项目共划分</w:t>
      </w:r>
      <w:r>
        <w:rPr>
          <w:rFonts w:ascii="Times New Roman" w:hAnsi="Times New Roman" w:eastAsia="宋体" w:cs="Times New Roman"/>
          <w:color w:val="000000" w:themeColor="text1"/>
          <w:sz w:val="24"/>
          <w:szCs w:val="18"/>
          <w:highlight w:val="none"/>
          <w:u w:val="single"/>
          <w14:textFill>
            <w14:solidFill>
              <w14:schemeClr w14:val="tx1"/>
            </w14:solidFill>
          </w14:textFill>
        </w:rPr>
        <w:t>1</w:t>
      </w:r>
      <w:r>
        <w:rPr>
          <w:rFonts w:ascii="Times New Roman" w:hAnsi="Times New Roman" w:eastAsia="宋体" w:cs="Times New Roman"/>
          <w:color w:val="000000" w:themeColor="text1"/>
          <w:sz w:val="24"/>
          <w:szCs w:val="18"/>
          <w:highlight w:val="none"/>
          <w14:textFill>
            <w14:solidFill>
              <w14:schemeClr w14:val="tx1"/>
            </w14:solidFill>
          </w14:textFill>
        </w:rPr>
        <w:t>个包</w:t>
      </w:r>
    </w:p>
    <w:p w14:paraId="42FC877C">
      <w:pPr>
        <w:autoSpaceDE w:val="0"/>
        <w:autoSpaceDN w:val="0"/>
        <w:adjustRightInd w:val="0"/>
        <w:spacing w:line="360" w:lineRule="auto"/>
        <w:ind w:firstLine="200"/>
        <w:jc w:val="left"/>
        <w:rPr>
          <w:rFonts w:ascii="Times New Roman" w:hAnsi="Times New Roman" w:eastAsia="宋体" w:cs="Times New Roman"/>
          <w:b/>
          <w:bCs/>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highlight w:val="none"/>
          <w14:textFill>
            <w14:solidFill>
              <w14:schemeClr w14:val="tx1"/>
            </w14:solidFill>
          </w14:textFill>
        </w:rPr>
        <w:t>二、投标人资格</w:t>
      </w:r>
    </w:p>
    <w:p w14:paraId="4DBBA41B">
      <w:pPr>
        <w:autoSpaceDE w:val="0"/>
        <w:autoSpaceDN w:val="0"/>
        <w:adjustRightInd w:val="0"/>
        <w:spacing w:line="360" w:lineRule="auto"/>
        <w:ind w:firstLine="20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1.具有独立承担民事责任的能力</w:t>
      </w:r>
    </w:p>
    <w:p w14:paraId="505B02E6">
      <w:pPr>
        <w:autoSpaceDE w:val="0"/>
        <w:autoSpaceDN w:val="0"/>
        <w:adjustRightInd w:val="0"/>
        <w:spacing w:line="360" w:lineRule="auto"/>
        <w:ind w:firstLine="200"/>
        <w:rPr>
          <w:rFonts w:ascii="Times New Roman" w:hAnsi="Times New Roman" w:eastAsia="宋体" w:cs="Times New Roman"/>
          <w:b/>
          <w:bCs/>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highlight w:val="none"/>
          <w14:textFill>
            <w14:solidFill>
              <w14:schemeClr w14:val="tx1"/>
            </w14:solidFill>
          </w14:textFill>
        </w:rPr>
        <w:t>2.资质要求：</w:t>
      </w:r>
      <w:r>
        <w:rPr>
          <w:rFonts w:hint="eastAsia" w:ascii="Times New Roman" w:hAnsi="Times New Roman" w:eastAsia="宋体" w:cs="Times New Roman"/>
          <w:b/>
          <w:bCs/>
          <w:color w:val="000000" w:themeColor="text1"/>
          <w:sz w:val="24"/>
          <w:highlight w:val="none"/>
          <w14:textFill>
            <w14:solidFill>
              <w14:schemeClr w14:val="tx1"/>
            </w14:solidFill>
          </w14:textFill>
        </w:rPr>
        <w:t>投标人需要同时具备以下资质：</w:t>
      </w:r>
    </w:p>
    <w:p w14:paraId="3A850726">
      <w:pPr>
        <w:autoSpaceDE w:val="0"/>
        <w:autoSpaceDN w:val="0"/>
        <w:adjustRightInd w:val="0"/>
        <w:spacing w:line="360" w:lineRule="auto"/>
        <w:ind w:firstLine="200"/>
        <w:jc w:val="left"/>
        <w:rPr>
          <w:rFonts w:hint="eastAsia"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（1）具备建设主管部门颁发的建设工程质量检测机构资质证书（检测范围须包括见证取样检测）；</w:t>
      </w:r>
    </w:p>
    <w:p w14:paraId="15D8DC89">
      <w:pPr>
        <w:autoSpaceDE w:val="0"/>
        <w:autoSpaceDN w:val="0"/>
        <w:adjustRightInd w:val="0"/>
        <w:spacing w:line="360" w:lineRule="auto"/>
        <w:ind w:firstLine="200"/>
        <w:jc w:val="left"/>
        <w:rPr>
          <w:rFonts w:hint="eastAsia"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（2）具有交通运输部门颁发的公路工程综合乙级及以上试验检测资质（须有</w:t>
      </w:r>
    </w:p>
    <w:p w14:paraId="5C8E2400">
      <w:pPr>
        <w:autoSpaceDE w:val="0"/>
        <w:autoSpaceDN w:val="0"/>
        <w:adjustRightInd w:val="0"/>
        <w:spacing w:line="360" w:lineRule="auto"/>
        <w:ind w:firstLine="200"/>
        <w:jc w:val="left"/>
        <w:rPr>
          <w:rFonts w:hint="eastAsia"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交通安全设施检测项目及参数）﹔</w:t>
      </w:r>
    </w:p>
    <w:p w14:paraId="0FE2FE7F">
      <w:pPr>
        <w:autoSpaceDE w:val="0"/>
        <w:autoSpaceDN w:val="0"/>
        <w:adjustRightInd w:val="0"/>
        <w:spacing w:line="360" w:lineRule="auto"/>
        <w:ind w:firstLine="200"/>
        <w:jc w:val="left"/>
        <w:rPr>
          <w:rFonts w:hint="eastAsia" w:ascii="宋体" w:hAnsi="宋体" w:eastAsia="宋体" w:cs="Times New Roman"/>
          <w:b/>
          <w:bCs/>
          <w:color w:val="000000" w:themeColor="text1"/>
          <w:sz w:val="24"/>
          <w:highlight w:val="none"/>
          <w14:textFill>
            <w14:solidFill>
              <w14:schemeClr w14:val="tx1"/>
            </w14:solidFill>
          </w14:textFill>
        </w:rPr>
      </w:pPr>
      <w:r>
        <w:rPr>
          <w:rFonts w:hint="eastAsia" w:ascii="宋体" w:hAnsi="宋体" w:eastAsia="宋体" w:cs="Times New Roman"/>
          <w:b/>
          <w:bCs/>
          <w:color w:val="000000" w:themeColor="text1"/>
          <w:sz w:val="24"/>
          <w:highlight w:val="none"/>
          <w14:textFill>
            <w14:solidFill>
              <w14:schemeClr w14:val="tx1"/>
            </w14:solidFill>
          </w14:textFill>
        </w:rPr>
        <w:t>（3）具有计量认证证书（CMA）且在有效期内。</w:t>
      </w:r>
    </w:p>
    <w:p w14:paraId="75DB40D4">
      <w:pPr>
        <w:autoSpaceDE w:val="0"/>
        <w:autoSpaceDN w:val="0"/>
        <w:adjustRightInd w:val="0"/>
        <w:spacing w:line="360" w:lineRule="auto"/>
        <w:ind w:firstLine="200"/>
        <w:jc w:val="left"/>
        <w:rPr>
          <w:rFonts w:ascii="Times New Roman" w:hAnsi="Times New Roman" w:eastAsia="宋体" w:cs="Times New Roman"/>
          <w:b/>
          <w:bCs/>
          <w:color w:val="000000" w:themeColor="text1"/>
          <w:sz w:val="24"/>
          <w:szCs w:val="18"/>
          <w:highlight w:val="none"/>
          <w14:textFill>
            <w14:solidFill>
              <w14:schemeClr w14:val="tx1"/>
            </w14:solidFill>
          </w14:textFill>
        </w:rPr>
      </w:pPr>
      <w:r>
        <w:rPr>
          <w:rFonts w:ascii="Times New Roman" w:hAnsi="Times New Roman" w:eastAsia="宋体" w:cs="Times New Roman"/>
          <w:b/>
          <w:bCs/>
          <w:color w:val="000000" w:themeColor="text1"/>
          <w:sz w:val="24"/>
          <w:highlight w:val="none"/>
          <w14:textFill>
            <w14:solidFill>
              <w14:schemeClr w14:val="tx1"/>
            </w14:solidFill>
          </w14:textFill>
        </w:rPr>
        <w:t>3.业绩要求：</w:t>
      </w:r>
      <w:r>
        <w:rPr>
          <w:rFonts w:hint="eastAsia" w:ascii="Times New Roman" w:hAnsi="Times New Roman" w:eastAsia="宋体" w:cs="Times New Roman"/>
          <w:b/>
          <w:bCs/>
          <w:color w:val="000000" w:themeColor="text1"/>
          <w:sz w:val="24"/>
          <w:szCs w:val="18"/>
          <w:highlight w:val="none"/>
          <w14:textFill>
            <w14:solidFill>
              <w14:schemeClr w14:val="tx1"/>
            </w14:solidFill>
          </w14:textFill>
        </w:rPr>
        <w:t>自2020年1月1日以来（以合同签订时间为准），供应商具有单个合同检测费用不少于</w:t>
      </w:r>
      <w:r>
        <w:rPr>
          <w:rFonts w:hint="eastAsia" w:ascii="Times New Roman" w:hAnsi="Times New Roman" w:eastAsia="宋体" w:cs="Times New Roman"/>
          <w:b/>
          <w:bCs/>
          <w:color w:val="000000" w:themeColor="text1"/>
          <w:sz w:val="24"/>
          <w:szCs w:val="18"/>
          <w:highlight w:val="none"/>
          <w:lang w:val="en-US" w:eastAsia="zh-CN"/>
          <w14:textFill>
            <w14:solidFill>
              <w14:schemeClr w14:val="tx1"/>
            </w14:solidFill>
          </w14:textFill>
        </w:rPr>
        <w:t>7</w:t>
      </w:r>
      <w:r>
        <w:rPr>
          <w:rFonts w:hint="eastAsia" w:ascii="Times New Roman" w:hAnsi="Times New Roman" w:eastAsia="宋体" w:cs="Times New Roman"/>
          <w:b/>
          <w:bCs/>
          <w:color w:val="000000" w:themeColor="text1"/>
          <w:sz w:val="24"/>
          <w:szCs w:val="18"/>
          <w:highlight w:val="none"/>
          <w14:textFill>
            <w14:solidFill>
              <w14:schemeClr w14:val="tx1"/>
            </w14:solidFill>
          </w14:textFill>
        </w:rPr>
        <w:t>万元的市政道路工程第三方检测业绩（施工单位自检业绩除外）。</w:t>
      </w:r>
    </w:p>
    <w:p w14:paraId="6C14E1EF">
      <w:pPr>
        <w:autoSpaceDE w:val="0"/>
        <w:autoSpaceDN w:val="0"/>
        <w:adjustRightInd w:val="0"/>
        <w:spacing w:line="360" w:lineRule="auto"/>
        <w:ind w:firstLine="20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4.本项目不接受联合体投标；</w:t>
      </w:r>
    </w:p>
    <w:p w14:paraId="65AB2617">
      <w:pPr>
        <w:autoSpaceDE w:val="0"/>
        <w:autoSpaceDN w:val="0"/>
        <w:adjustRightInd w:val="0"/>
        <w:spacing w:line="360" w:lineRule="auto"/>
        <w:ind w:firstLine="20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5.投标人存在以下不良信用记录情形之一的，不得推荐为中标候选人，不得确定为中标人：</w:t>
      </w:r>
    </w:p>
    <w:p w14:paraId="4B284EC4">
      <w:pPr>
        <w:autoSpaceDE w:val="0"/>
        <w:autoSpaceDN w:val="0"/>
        <w:adjustRightInd w:val="0"/>
        <w:spacing w:line="360" w:lineRule="auto"/>
        <w:ind w:firstLine="20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1）投标人被人民法院列入失信被执行人的；</w:t>
      </w:r>
    </w:p>
    <w:p w14:paraId="59E241F1">
      <w:pPr>
        <w:autoSpaceDE w:val="0"/>
        <w:autoSpaceDN w:val="0"/>
        <w:adjustRightInd w:val="0"/>
        <w:spacing w:line="360" w:lineRule="auto"/>
        <w:ind w:firstLine="20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xml:space="preserve">2）投标人或其法定代表人被人民检察院列入行贿犯罪档案的； </w:t>
      </w:r>
    </w:p>
    <w:p w14:paraId="191E540C">
      <w:pPr>
        <w:autoSpaceDE w:val="0"/>
        <w:autoSpaceDN w:val="0"/>
        <w:adjustRightInd w:val="0"/>
        <w:spacing w:line="360" w:lineRule="auto"/>
        <w:ind w:firstLine="20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3）投标人被工商行政管理部门列入企业经营异常名录的；</w:t>
      </w:r>
    </w:p>
    <w:p w14:paraId="68528CFC">
      <w:pPr>
        <w:autoSpaceDE w:val="0"/>
        <w:autoSpaceDN w:val="0"/>
        <w:adjustRightInd w:val="0"/>
        <w:spacing w:line="360" w:lineRule="auto"/>
        <w:ind w:firstLine="20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4）投标人被税务部门列入重大税收违法案件当事人名单的；</w:t>
      </w:r>
    </w:p>
    <w:p w14:paraId="2BA990EF">
      <w:pPr>
        <w:autoSpaceDE w:val="0"/>
        <w:autoSpaceDN w:val="0"/>
        <w:adjustRightInd w:val="0"/>
        <w:spacing w:line="360" w:lineRule="auto"/>
        <w:ind w:firstLine="20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szCs w:val="18"/>
          <w:highlight w:val="none"/>
          <w14:textFill>
            <w14:solidFill>
              <w14:schemeClr w14:val="tx1"/>
            </w14:solidFill>
          </w14:textFill>
        </w:rPr>
        <w:t>5）投标人被合肥市人社部门列入拖欠农民工工资黑名单的；</w:t>
      </w:r>
    </w:p>
    <w:p w14:paraId="0FD9A0C3">
      <w:pPr>
        <w:autoSpaceDE w:val="0"/>
        <w:autoSpaceDN w:val="0"/>
        <w:adjustRightInd w:val="0"/>
        <w:spacing w:line="360" w:lineRule="auto"/>
        <w:ind w:firstLine="20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6) 投标人被合肥市城乡建设局因安全生产责任事故限制在合肥行政区域内承接新的工程项目且在限制期内的。</w:t>
      </w:r>
    </w:p>
    <w:p w14:paraId="20112043">
      <w:pPr>
        <w:autoSpaceDE w:val="0"/>
        <w:autoSpaceDN w:val="0"/>
        <w:adjustRightInd w:val="0"/>
        <w:spacing w:line="360" w:lineRule="auto"/>
        <w:ind w:firstLine="200"/>
        <w:jc w:val="left"/>
        <w:rPr>
          <w:rFonts w:ascii="Times New Roman" w:hAnsi="Times New Roman" w:eastAsia="宋体" w:cs="Times New Roman"/>
          <w:b/>
          <w:bCs/>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highlight w:val="none"/>
          <w14:textFill>
            <w14:solidFill>
              <w14:schemeClr w14:val="tx1"/>
            </w14:solidFill>
          </w14:textFill>
        </w:rPr>
        <w:t>三、招标文件的获取及招标文件发售办法</w:t>
      </w:r>
    </w:p>
    <w:p w14:paraId="00C7EB1E">
      <w:pPr>
        <w:autoSpaceDE w:val="0"/>
        <w:autoSpaceDN w:val="0"/>
        <w:adjustRightInd w:val="0"/>
        <w:spacing w:line="360" w:lineRule="auto"/>
        <w:ind w:firstLine="200"/>
        <w:jc w:val="left"/>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1.获取时间：</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202</w:t>
      </w:r>
      <w:r>
        <w:rPr>
          <w:rFonts w:hint="eastAsia" w:ascii="Times New Roman" w:hAnsi="Times New Roman" w:eastAsia="宋体" w:cs="Times New Roman"/>
          <w:bCs/>
          <w:color w:val="000000" w:themeColor="text1"/>
          <w:sz w:val="24"/>
          <w:highlight w:val="none"/>
          <w:u w:val="single"/>
          <w14:textFill>
            <w14:solidFill>
              <w14:schemeClr w14:val="tx1"/>
            </w14:solidFill>
          </w14:textFill>
        </w:rPr>
        <w:t>5</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年</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hint="eastAsia" w:ascii="Times New Roman" w:hAnsi="Times New Roman" w:eastAsia="宋体" w:cs="Times New Roman"/>
          <w:bCs/>
          <w:color w:val="000000" w:themeColor="text1"/>
          <w:sz w:val="24"/>
          <w:highlight w:val="none"/>
          <w:u w:val="single"/>
          <w:lang w:val="en-US" w:eastAsia="zh-CN"/>
          <w14:textFill>
            <w14:solidFill>
              <w14:schemeClr w14:val="tx1"/>
            </w14:solidFill>
          </w14:textFill>
        </w:rPr>
        <w:t>3</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月</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hint="eastAsia" w:ascii="Times New Roman" w:hAnsi="Times New Roman" w:eastAsia="宋体" w:cs="Times New Roman"/>
          <w:bCs/>
          <w:color w:val="000000" w:themeColor="text1"/>
          <w:sz w:val="24"/>
          <w:highlight w:val="none"/>
          <w:u w:val="single"/>
          <w:lang w:val="en-US" w:eastAsia="zh-CN"/>
          <w14:textFill>
            <w14:solidFill>
              <w14:schemeClr w14:val="tx1"/>
            </w14:solidFill>
          </w14:textFill>
        </w:rPr>
        <w:t>7</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日</w:t>
      </w:r>
      <w:r>
        <w:rPr>
          <w:rFonts w:hint="eastAsia" w:ascii="Times New Roman" w:hAnsi="Times New Roman" w:eastAsia="宋体" w:cs="Times New Roman"/>
          <w:bCs/>
          <w:color w:val="000000" w:themeColor="text1"/>
          <w:sz w:val="24"/>
          <w:highlight w:val="none"/>
          <w14:textFill>
            <w14:solidFill>
              <w14:schemeClr w14:val="tx1"/>
            </w14:solidFill>
          </w14:textFill>
        </w:rPr>
        <w:t>16</w:t>
      </w:r>
      <w:r>
        <w:rPr>
          <w:rFonts w:ascii="Times New Roman" w:hAnsi="Times New Roman" w:eastAsia="宋体" w:cs="Times New Roman"/>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14:textFill>
            <w14:solidFill>
              <w14:schemeClr w14:val="tx1"/>
            </w14:solidFill>
          </w14:textFill>
        </w:rPr>
        <w:t>0</w:t>
      </w:r>
      <w:r>
        <w:rPr>
          <w:rFonts w:ascii="Times New Roman" w:hAnsi="Times New Roman" w:eastAsia="宋体" w:cs="Times New Roman"/>
          <w:bCs/>
          <w:color w:val="000000" w:themeColor="text1"/>
          <w:sz w:val="24"/>
          <w:highlight w:val="none"/>
          <w14:textFill>
            <w14:solidFill>
              <w14:schemeClr w14:val="tx1"/>
            </w14:solidFill>
          </w14:textFill>
        </w:rPr>
        <w:t>0至</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202</w:t>
      </w:r>
      <w:r>
        <w:rPr>
          <w:rFonts w:hint="eastAsia" w:ascii="Times New Roman" w:hAnsi="Times New Roman" w:eastAsia="宋体" w:cs="Times New Roman"/>
          <w:bCs/>
          <w:color w:val="000000" w:themeColor="text1"/>
          <w:sz w:val="24"/>
          <w:highlight w:val="none"/>
          <w:u w:val="single"/>
          <w14:textFill>
            <w14:solidFill>
              <w14:schemeClr w14:val="tx1"/>
            </w14:solidFill>
          </w14:textFill>
        </w:rPr>
        <w:t>5</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年</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hint="eastAsia" w:ascii="Times New Roman" w:hAnsi="Times New Roman" w:eastAsia="宋体" w:cs="Times New Roman"/>
          <w:bCs/>
          <w:color w:val="000000" w:themeColor="text1"/>
          <w:sz w:val="24"/>
          <w:highlight w:val="none"/>
          <w:u w:val="single"/>
          <w:lang w:val="en-US" w:eastAsia="zh-CN"/>
          <w14:textFill>
            <w14:solidFill>
              <w14:schemeClr w14:val="tx1"/>
            </w14:solidFill>
          </w14:textFill>
        </w:rPr>
        <w:t>3</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月</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hint="eastAsia" w:ascii="Times New Roman" w:hAnsi="Times New Roman" w:eastAsia="宋体" w:cs="Times New Roman"/>
          <w:bCs/>
          <w:color w:val="000000" w:themeColor="text1"/>
          <w:sz w:val="24"/>
          <w:highlight w:val="none"/>
          <w:u w:val="single"/>
          <w:lang w:val="en-US" w:eastAsia="zh-CN"/>
          <w14:textFill>
            <w14:solidFill>
              <w14:schemeClr w14:val="tx1"/>
            </w14:solidFill>
          </w14:textFill>
        </w:rPr>
        <w:t>11</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日1</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5</w:t>
      </w:r>
      <w:r>
        <w:rPr>
          <w:rFonts w:ascii="Times New Roman" w:hAnsi="Times New Roman" w:eastAsia="宋体" w:cs="Times New Roman"/>
          <w:bCs/>
          <w:color w:val="000000" w:themeColor="text1"/>
          <w:sz w:val="24"/>
          <w:highlight w:val="none"/>
          <w14:textFill>
            <w14:solidFill>
              <w14:schemeClr w14:val="tx1"/>
            </w14:solidFill>
          </w14:textFill>
        </w:rPr>
        <w:t>:</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0</w:t>
      </w:r>
      <w:r>
        <w:rPr>
          <w:rFonts w:ascii="Times New Roman" w:hAnsi="Times New Roman" w:eastAsia="宋体" w:cs="Times New Roman"/>
          <w:bCs/>
          <w:color w:val="000000" w:themeColor="text1"/>
          <w:sz w:val="24"/>
          <w:highlight w:val="none"/>
          <w14:textFill>
            <w14:solidFill>
              <w14:schemeClr w14:val="tx1"/>
            </w14:solidFill>
          </w14:textFill>
        </w:rPr>
        <w:t>0</w:t>
      </w:r>
    </w:p>
    <w:p w14:paraId="5903D729">
      <w:pPr>
        <w:autoSpaceDE w:val="0"/>
        <w:autoSpaceDN w:val="0"/>
        <w:adjustRightInd w:val="0"/>
        <w:spacing w:line="360" w:lineRule="auto"/>
        <w:ind w:firstLine="200"/>
        <w:jc w:val="left"/>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2.获取方式：潜在投标人须登录合肥印象滨湖旅游投资发展有限公司官网自行下载招标文件。</w:t>
      </w:r>
    </w:p>
    <w:p w14:paraId="53FBF659">
      <w:pPr>
        <w:autoSpaceDE w:val="0"/>
        <w:autoSpaceDN w:val="0"/>
        <w:adjustRightInd w:val="0"/>
        <w:spacing w:line="360" w:lineRule="auto"/>
        <w:ind w:firstLine="200"/>
        <w:jc w:val="left"/>
        <w:rPr>
          <w:rFonts w:ascii="Times New Roman" w:hAnsi="Times New Roman" w:eastAsia="宋体" w:cs="Times New Roman"/>
          <w:b/>
          <w:bCs/>
          <w:color w:val="000000" w:themeColor="text1"/>
          <w:sz w:val="24"/>
          <w:szCs w:val="18"/>
          <w:highlight w:val="none"/>
          <w14:textFill>
            <w14:solidFill>
              <w14:schemeClr w14:val="tx1"/>
            </w14:solidFill>
          </w14:textFill>
        </w:rPr>
      </w:pPr>
      <w:r>
        <w:rPr>
          <w:rFonts w:ascii="Times New Roman" w:hAnsi="Times New Roman" w:eastAsia="宋体" w:cs="Times New Roman"/>
          <w:b/>
          <w:bCs/>
          <w:color w:val="000000" w:themeColor="text1"/>
          <w:sz w:val="24"/>
          <w:szCs w:val="18"/>
          <w:highlight w:val="none"/>
          <w14:textFill>
            <w14:solidFill>
              <w14:schemeClr w14:val="tx1"/>
            </w14:solidFill>
          </w14:textFill>
        </w:rPr>
        <w:t>四、开标时间及地点</w:t>
      </w:r>
    </w:p>
    <w:p w14:paraId="5ACE2827">
      <w:pPr>
        <w:autoSpaceDE w:val="0"/>
        <w:autoSpaceDN w:val="0"/>
        <w:adjustRightInd w:val="0"/>
        <w:spacing w:line="360" w:lineRule="auto"/>
        <w:ind w:firstLine="200"/>
        <w:jc w:val="left"/>
        <w:rPr>
          <w:rFonts w:ascii="Times New Roman" w:hAnsi="Times New Roman" w:eastAsia="宋体" w:cs="Times New Roman"/>
          <w:bCs/>
          <w:color w:val="000000" w:themeColor="text1"/>
          <w:sz w:val="24"/>
          <w:highlight w:val="none"/>
          <w:u w:val="single"/>
          <w14:textFill>
            <w14:solidFill>
              <w14:schemeClr w14:val="tx1"/>
            </w14:solidFill>
          </w14:textFill>
        </w:rPr>
      </w:pPr>
      <w:r>
        <w:rPr>
          <w:rFonts w:ascii="Times New Roman" w:hAnsi="Times New Roman" w:eastAsia="宋体" w:cs="Times New Roman"/>
          <w:bCs/>
          <w:color w:val="000000" w:themeColor="text1"/>
          <w:sz w:val="24"/>
          <w:szCs w:val="18"/>
          <w:highlight w:val="none"/>
          <w14:textFill>
            <w14:solidFill>
              <w14:schemeClr w14:val="tx1"/>
            </w14:solidFill>
          </w14:textFill>
        </w:rPr>
        <w:t>1.开标时间：</w:t>
      </w:r>
      <w:r>
        <w:rPr>
          <w:rFonts w:ascii="Times New Roman" w:hAnsi="Times New Roman" w:eastAsia="宋体" w:cs="Times New Roman"/>
          <w:color w:val="000000" w:themeColor="text1"/>
          <w:sz w:val="24"/>
          <w:highlight w:val="none"/>
          <w:u w:val="single"/>
          <w14:textFill>
            <w14:solidFill>
              <w14:schemeClr w14:val="tx1"/>
            </w14:solidFill>
          </w14:textFill>
        </w:rPr>
        <w:t xml:space="preserve"> 202</w:t>
      </w:r>
      <w:r>
        <w:rPr>
          <w:rFonts w:hint="eastAsia" w:ascii="Times New Roman" w:hAnsi="Times New Roman" w:eastAsia="宋体" w:cs="Times New Roman"/>
          <w:color w:val="000000" w:themeColor="text1"/>
          <w:sz w:val="24"/>
          <w:highlight w:val="none"/>
          <w:u w:val="single"/>
          <w14:textFill>
            <w14:solidFill>
              <w14:schemeClr w14:val="tx1"/>
            </w14:solidFill>
          </w14:textFill>
        </w:rPr>
        <w:t>5</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年</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hint="eastAsia" w:ascii="Times New Roman" w:hAnsi="Times New Roman" w:eastAsia="宋体" w:cs="Times New Roman"/>
          <w:bCs/>
          <w:color w:val="000000" w:themeColor="text1"/>
          <w:sz w:val="24"/>
          <w:highlight w:val="none"/>
          <w:u w:val="single"/>
          <w:lang w:val="en-US" w:eastAsia="zh-CN"/>
          <w14:textFill>
            <w14:solidFill>
              <w14:schemeClr w14:val="tx1"/>
            </w14:solidFill>
          </w14:textFill>
        </w:rPr>
        <w:t>3</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月</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hint="eastAsia" w:ascii="Times New Roman" w:hAnsi="Times New Roman" w:eastAsia="宋体" w:cs="Times New Roman"/>
          <w:bCs/>
          <w:color w:val="000000" w:themeColor="text1"/>
          <w:sz w:val="24"/>
          <w:highlight w:val="none"/>
          <w:u w:val="single"/>
          <w:lang w:val="en-US" w:eastAsia="zh-CN"/>
          <w14:textFill>
            <w14:solidFill>
              <w14:schemeClr w14:val="tx1"/>
            </w14:solidFill>
          </w14:textFill>
        </w:rPr>
        <w:t>11</w:t>
      </w:r>
      <w:r>
        <w:rPr>
          <w:rFonts w:hint="eastAsia"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日</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15 </w:t>
      </w:r>
      <w:r>
        <w:rPr>
          <w:rFonts w:ascii="Times New Roman" w:hAnsi="Times New Roman" w:eastAsia="宋体" w:cs="Times New Roman"/>
          <w:bCs/>
          <w:color w:val="000000" w:themeColor="text1"/>
          <w:sz w:val="24"/>
          <w:highlight w:val="none"/>
          <w14:textFill>
            <w14:solidFill>
              <w14:schemeClr w14:val="tx1"/>
            </w14:solidFill>
          </w14:textFill>
        </w:rPr>
        <w:t>:</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00 </w:t>
      </w:r>
    </w:p>
    <w:p w14:paraId="081841B6">
      <w:pPr>
        <w:autoSpaceDE w:val="0"/>
        <w:autoSpaceDN w:val="0"/>
        <w:adjustRightInd w:val="0"/>
        <w:spacing w:line="360" w:lineRule="auto"/>
        <w:ind w:firstLine="200"/>
        <w:jc w:val="left"/>
        <w:rPr>
          <w:rFonts w:ascii="Times New Roman" w:hAnsi="Times New Roman" w:eastAsia="宋体" w:cs="Times New Roman"/>
          <w:bCs/>
          <w:color w:val="000000" w:themeColor="text1"/>
          <w:sz w:val="24"/>
          <w:szCs w:val="18"/>
          <w:highlight w:val="none"/>
          <w14:textFill>
            <w14:solidFill>
              <w14:schemeClr w14:val="tx1"/>
            </w14:solidFill>
          </w14:textFill>
        </w:rPr>
      </w:pPr>
      <w:r>
        <w:rPr>
          <w:rFonts w:ascii="Times New Roman" w:hAnsi="Times New Roman" w:eastAsia="宋体" w:cs="Times New Roman"/>
          <w:bCs/>
          <w:color w:val="000000" w:themeColor="text1"/>
          <w:sz w:val="24"/>
          <w:szCs w:val="18"/>
          <w:highlight w:val="none"/>
          <w14:textFill>
            <w14:solidFill>
              <w14:schemeClr w14:val="tx1"/>
            </w14:solidFill>
          </w14:textFill>
        </w:rPr>
        <w:t>2.开标地点：</w:t>
      </w:r>
      <w:r>
        <w:rPr>
          <w:rFonts w:ascii="Times New Roman" w:hAnsi="Times New Roman" w:eastAsia="宋体" w:cs="Times New Roman"/>
          <w:color w:val="000000" w:themeColor="text1"/>
          <w:sz w:val="24"/>
          <w:szCs w:val="18"/>
          <w:highlight w:val="none"/>
          <w14:textFill>
            <w14:solidFill>
              <w14:schemeClr w14:val="tx1"/>
            </w14:solidFill>
          </w14:textFill>
        </w:rPr>
        <w:t>合肥市包河区滨湖国家森林公园主入口有巢接待中心会议室</w:t>
      </w:r>
    </w:p>
    <w:p w14:paraId="37C59A0D">
      <w:pPr>
        <w:autoSpaceDE w:val="0"/>
        <w:autoSpaceDN w:val="0"/>
        <w:adjustRightInd w:val="0"/>
        <w:spacing w:line="360" w:lineRule="auto"/>
        <w:ind w:firstLine="200"/>
        <w:jc w:val="left"/>
        <w:rPr>
          <w:rFonts w:ascii="Times New Roman" w:hAnsi="Times New Roman" w:eastAsia="宋体" w:cs="Times New Roman"/>
          <w:b/>
          <w:bCs/>
          <w:color w:val="000000" w:themeColor="text1"/>
          <w:sz w:val="24"/>
          <w:szCs w:val="18"/>
          <w:highlight w:val="none"/>
          <w14:textFill>
            <w14:solidFill>
              <w14:schemeClr w14:val="tx1"/>
            </w14:solidFill>
          </w14:textFill>
        </w:rPr>
      </w:pPr>
      <w:r>
        <w:rPr>
          <w:rFonts w:ascii="Times New Roman" w:hAnsi="Times New Roman" w:eastAsia="宋体" w:cs="Times New Roman"/>
          <w:b/>
          <w:bCs/>
          <w:color w:val="000000" w:themeColor="text1"/>
          <w:sz w:val="24"/>
          <w:szCs w:val="18"/>
          <w:highlight w:val="none"/>
          <w14:textFill>
            <w14:solidFill>
              <w14:schemeClr w14:val="tx1"/>
            </w14:solidFill>
          </w14:textFill>
        </w:rPr>
        <w:t>五、投标截止时间</w:t>
      </w:r>
    </w:p>
    <w:p w14:paraId="6F37CB4E">
      <w:pPr>
        <w:autoSpaceDE w:val="0"/>
        <w:autoSpaceDN w:val="0"/>
        <w:adjustRightInd w:val="0"/>
        <w:spacing w:line="360" w:lineRule="auto"/>
        <w:ind w:firstLine="200"/>
        <w:jc w:val="left"/>
        <w:rPr>
          <w:rFonts w:ascii="Times New Roman" w:hAnsi="Times New Roman" w:eastAsia="宋体" w:cs="Times New Roman"/>
          <w:bCs/>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u w:val="single"/>
          <w14:textFill>
            <w14:solidFill>
              <w14:schemeClr w14:val="tx1"/>
            </w14:solidFill>
          </w14:textFill>
        </w:rPr>
        <w:t xml:space="preserve"> 202</w:t>
      </w:r>
      <w:r>
        <w:rPr>
          <w:rFonts w:hint="eastAsia" w:ascii="Times New Roman" w:hAnsi="Times New Roman" w:eastAsia="宋体" w:cs="Times New Roman"/>
          <w:color w:val="000000" w:themeColor="text1"/>
          <w:sz w:val="24"/>
          <w:highlight w:val="none"/>
          <w:u w:val="single"/>
          <w14:textFill>
            <w14:solidFill>
              <w14:schemeClr w14:val="tx1"/>
            </w14:solidFill>
          </w14:textFill>
        </w:rPr>
        <w:t>5</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年</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hint="eastAsia" w:ascii="Times New Roman" w:hAnsi="Times New Roman" w:eastAsia="宋体" w:cs="Times New Roman"/>
          <w:bCs/>
          <w:color w:val="000000" w:themeColor="text1"/>
          <w:sz w:val="24"/>
          <w:highlight w:val="none"/>
          <w:u w:val="single"/>
          <w:lang w:val="en-US" w:eastAsia="zh-CN"/>
          <w14:textFill>
            <w14:solidFill>
              <w14:schemeClr w14:val="tx1"/>
            </w14:solidFill>
          </w14:textFill>
        </w:rPr>
        <w:t>3</w:t>
      </w:r>
      <w:r>
        <w:rPr>
          <w:rFonts w:hint="eastAsia"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月</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hint="eastAsia" w:ascii="Times New Roman" w:hAnsi="Times New Roman" w:eastAsia="宋体" w:cs="Times New Roman"/>
          <w:bCs/>
          <w:color w:val="000000" w:themeColor="text1"/>
          <w:sz w:val="24"/>
          <w:highlight w:val="none"/>
          <w:u w:val="single"/>
          <w:lang w:val="en-US" w:eastAsia="zh-CN"/>
          <w14:textFill>
            <w14:solidFill>
              <w14:schemeClr w14:val="tx1"/>
            </w14:solidFill>
          </w14:textFill>
        </w:rPr>
        <w:t>11</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 xml:space="preserve">日 </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15 </w:t>
      </w:r>
      <w:r>
        <w:rPr>
          <w:rFonts w:ascii="Times New Roman" w:hAnsi="Times New Roman" w:eastAsia="宋体" w:cs="Times New Roman"/>
          <w:bCs/>
          <w:color w:val="000000" w:themeColor="text1"/>
          <w:sz w:val="24"/>
          <w:highlight w:val="none"/>
          <w14:textFill>
            <w14:solidFill>
              <w14:schemeClr w14:val="tx1"/>
            </w14:solidFill>
          </w14:textFill>
        </w:rPr>
        <w:t>:</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00  </w:t>
      </w:r>
    </w:p>
    <w:p w14:paraId="6835C6D8">
      <w:pPr>
        <w:autoSpaceDE w:val="0"/>
        <w:autoSpaceDN w:val="0"/>
        <w:adjustRightInd w:val="0"/>
        <w:spacing w:line="360" w:lineRule="auto"/>
        <w:ind w:firstLine="200"/>
        <w:jc w:val="left"/>
        <w:rPr>
          <w:rFonts w:ascii="Times New Roman" w:hAnsi="Times New Roman" w:eastAsia="宋体" w:cs="Times New Roman"/>
          <w:b/>
          <w:bCs/>
          <w:color w:val="000000" w:themeColor="text1"/>
          <w:sz w:val="24"/>
          <w:szCs w:val="18"/>
          <w:highlight w:val="none"/>
          <w14:textFill>
            <w14:solidFill>
              <w14:schemeClr w14:val="tx1"/>
            </w14:solidFill>
          </w14:textFill>
        </w:rPr>
      </w:pPr>
      <w:r>
        <w:rPr>
          <w:rFonts w:ascii="Times New Roman" w:hAnsi="Times New Roman" w:eastAsia="宋体" w:cs="Times New Roman"/>
          <w:b/>
          <w:bCs/>
          <w:color w:val="000000" w:themeColor="text1"/>
          <w:sz w:val="24"/>
          <w:szCs w:val="18"/>
          <w:highlight w:val="none"/>
          <w14:textFill>
            <w14:solidFill>
              <w14:schemeClr w14:val="tx1"/>
            </w14:solidFill>
          </w14:textFill>
        </w:rPr>
        <w:t>六、联系方法</w:t>
      </w:r>
    </w:p>
    <w:p w14:paraId="4E2599E6">
      <w:pPr>
        <w:autoSpaceDE w:val="0"/>
        <w:autoSpaceDN w:val="0"/>
        <w:adjustRightInd w:val="0"/>
        <w:spacing w:line="360" w:lineRule="auto"/>
        <w:ind w:firstLine="20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招标单位：合肥印象滨湖旅游投资发展有限公司</w:t>
      </w:r>
    </w:p>
    <w:p w14:paraId="514AA94A">
      <w:pPr>
        <w:autoSpaceDE w:val="0"/>
        <w:autoSpaceDN w:val="0"/>
        <w:adjustRightInd w:val="0"/>
        <w:spacing w:line="360" w:lineRule="auto"/>
        <w:ind w:firstLine="20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地址：合肥市包河区环巢湖大道1号</w:t>
      </w:r>
    </w:p>
    <w:p w14:paraId="2844238C">
      <w:pPr>
        <w:autoSpaceDE w:val="0"/>
        <w:autoSpaceDN w:val="0"/>
        <w:adjustRightInd w:val="0"/>
        <w:spacing w:line="360" w:lineRule="auto"/>
        <w:ind w:firstLine="20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联系人：</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产</w:t>
      </w:r>
      <w:r>
        <w:rPr>
          <w:rFonts w:hint="eastAsia" w:ascii="Times New Roman" w:hAnsi="Times New Roman" w:eastAsia="宋体" w:cs="Times New Roman"/>
          <w:color w:val="000000" w:themeColor="text1"/>
          <w:sz w:val="24"/>
          <w:highlight w:val="none"/>
          <w14:textFill>
            <w14:solidFill>
              <w14:schemeClr w14:val="tx1"/>
            </w14:solidFill>
          </w14:textFill>
        </w:rPr>
        <w:t>工</w:t>
      </w:r>
    </w:p>
    <w:p w14:paraId="61CAE92D">
      <w:pPr>
        <w:autoSpaceDE w:val="0"/>
        <w:autoSpaceDN w:val="0"/>
        <w:adjustRightInd w:val="0"/>
        <w:spacing w:line="360" w:lineRule="auto"/>
        <w:ind w:firstLine="200"/>
        <w:jc w:val="left"/>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电话：</w:t>
      </w:r>
      <w:r>
        <w:rPr>
          <w:rFonts w:hint="eastAsia" w:ascii="Times New Roman" w:hAnsi="Times New Roman" w:eastAsia="宋体" w:cs="Times New Roman"/>
          <w:color w:val="000000" w:themeColor="text1"/>
          <w:sz w:val="24"/>
          <w:highlight w:val="none"/>
          <w:lang w:val="en-US" w:eastAsia="zh-CN"/>
          <w14:textFill>
            <w14:solidFill>
              <w14:schemeClr w14:val="tx1"/>
            </w14:solidFill>
          </w14:textFill>
        </w:rPr>
        <w:t>18255143306</w:t>
      </w:r>
    </w:p>
    <w:p w14:paraId="620372E0">
      <w:pPr>
        <w:autoSpaceDE w:val="0"/>
        <w:autoSpaceDN w:val="0"/>
        <w:adjustRightInd w:val="0"/>
        <w:spacing w:line="360" w:lineRule="auto"/>
        <w:ind w:firstLine="200"/>
        <w:jc w:val="left"/>
        <w:rPr>
          <w:rFonts w:ascii="Times New Roman" w:hAnsi="Times New Roman" w:eastAsia="宋体" w:cs="Times New Roman"/>
          <w:color w:val="000000" w:themeColor="text1"/>
          <w:sz w:val="24"/>
          <w:highlight w:val="none"/>
          <w14:textFill>
            <w14:solidFill>
              <w14:schemeClr w14:val="tx1"/>
            </w14:solidFill>
          </w14:textFill>
        </w:rPr>
      </w:pPr>
    </w:p>
    <w:p w14:paraId="76D23906">
      <w:pPr>
        <w:autoSpaceDE w:val="0"/>
        <w:autoSpaceDN w:val="0"/>
        <w:adjustRightInd w:val="0"/>
        <w:spacing w:line="360" w:lineRule="auto"/>
        <w:jc w:val="left"/>
        <w:rPr>
          <w:rFonts w:ascii="Times New Roman" w:hAnsi="Times New Roman" w:eastAsia="宋体" w:cs="Times New Roman"/>
          <w:color w:val="000000" w:themeColor="text1"/>
          <w:kern w:val="0"/>
          <w:sz w:val="24"/>
          <w:highlight w:val="none"/>
          <w:lang w:val="zh-CN"/>
          <w14:textFill>
            <w14:solidFill>
              <w14:schemeClr w14:val="tx1"/>
            </w14:solidFill>
          </w14:textFill>
        </w:rPr>
      </w:pPr>
    </w:p>
    <w:p w14:paraId="74AB6489">
      <w:pPr>
        <w:autoSpaceDE w:val="0"/>
        <w:autoSpaceDN w:val="0"/>
        <w:adjustRightInd w:val="0"/>
        <w:spacing w:line="360" w:lineRule="auto"/>
        <w:jc w:val="left"/>
        <w:rPr>
          <w:rFonts w:ascii="Times New Roman" w:hAnsi="Times New Roman" w:eastAsia="宋体" w:cs="Times New Roman"/>
          <w:color w:val="000000" w:themeColor="text1"/>
          <w:kern w:val="0"/>
          <w:sz w:val="24"/>
          <w:highlight w:val="none"/>
          <w:lang w:val="zh-CN"/>
          <w14:textFill>
            <w14:solidFill>
              <w14:schemeClr w14:val="tx1"/>
            </w14:solidFill>
          </w14:textFill>
        </w:rPr>
      </w:pPr>
    </w:p>
    <w:p w14:paraId="37B1B191">
      <w:pPr>
        <w:autoSpaceDE w:val="0"/>
        <w:autoSpaceDN w:val="0"/>
        <w:adjustRightInd w:val="0"/>
        <w:spacing w:line="360" w:lineRule="auto"/>
        <w:jc w:val="left"/>
        <w:rPr>
          <w:rFonts w:ascii="Times New Roman" w:hAnsi="Times New Roman" w:eastAsia="宋体" w:cs="Times New Roman"/>
          <w:color w:val="000000" w:themeColor="text1"/>
          <w:kern w:val="0"/>
          <w:sz w:val="24"/>
          <w:highlight w:val="none"/>
          <w:lang w:val="zh-CN"/>
          <w14:textFill>
            <w14:solidFill>
              <w14:schemeClr w14:val="tx1"/>
            </w14:solidFill>
          </w14:textFill>
        </w:rPr>
      </w:pPr>
    </w:p>
    <w:p w14:paraId="61457C42">
      <w:pPr>
        <w:autoSpaceDE w:val="0"/>
        <w:autoSpaceDN w:val="0"/>
        <w:adjustRightInd w:val="0"/>
        <w:spacing w:line="360" w:lineRule="auto"/>
        <w:jc w:val="left"/>
        <w:rPr>
          <w:rFonts w:ascii="Times New Roman" w:hAnsi="Times New Roman" w:eastAsia="宋体" w:cs="Times New Roman"/>
          <w:bCs/>
          <w:color w:val="000000" w:themeColor="text1"/>
          <w:sz w:val="24"/>
          <w:highlight w:val="none"/>
          <w14:textFill>
            <w14:solidFill>
              <w14:schemeClr w14:val="tx1"/>
            </w14:solidFill>
          </w14:textFill>
        </w:rPr>
      </w:pPr>
    </w:p>
    <w:p w14:paraId="24227D9D">
      <w:pPr>
        <w:rPr>
          <w:rFonts w:ascii="Times New Roman" w:hAnsi="Times New Roman" w:eastAsia="宋体" w:cs="Times New Roman"/>
          <w:color w:val="000000" w:themeColor="text1"/>
          <w:highlight w:val="none"/>
          <w14:textFill>
            <w14:solidFill>
              <w14:schemeClr w14:val="tx1"/>
            </w14:solidFill>
          </w14:textFill>
        </w:rPr>
      </w:pPr>
    </w:p>
    <w:p w14:paraId="7F4B981E">
      <w:pPr>
        <w:rPr>
          <w:rFonts w:ascii="Times New Roman" w:hAnsi="Times New Roman" w:eastAsia="宋体" w:cs="Times New Roman"/>
          <w:color w:val="000000" w:themeColor="text1"/>
          <w:highlight w:val="none"/>
          <w14:textFill>
            <w14:solidFill>
              <w14:schemeClr w14:val="tx1"/>
            </w14:solidFill>
          </w14:textFill>
        </w:rPr>
      </w:pPr>
    </w:p>
    <w:p w14:paraId="191050EC">
      <w:pPr>
        <w:rPr>
          <w:rFonts w:ascii="Times New Roman" w:hAnsi="Times New Roman" w:eastAsia="宋体" w:cs="Times New Roman"/>
          <w:color w:val="000000" w:themeColor="text1"/>
          <w:highlight w:val="none"/>
          <w14:textFill>
            <w14:solidFill>
              <w14:schemeClr w14:val="tx1"/>
            </w14:solidFill>
          </w14:textFill>
        </w:rPr>
      </w:pPr>
    </w:p>
    <w:p w14:paraId="20D09DE5">
      <w:pP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br w:type="page"/>
      </w:r>
    </w:p>
    <w:p w14:paraId="3C07BA77">
      <w:pPr>
        <w:pStyle w:val="2"/>
        <w:rPr>
          <w:rFonts w:ascii="Times New Roman" w:hAnsi="Times New Roman"/>
          <w:color w:val="000000" w:themeColor="text1"/>
          <w:highlight w:val="none"/>
          <w14:textFill>
            <w14:solidFill>
              <w14:schemeClr w14:val="tx1"/>
            </w14:solidFill>
          </w14:textFill>
        </w:rPr>
      </w:pPr>
      <w:bookmarkStart w:id="6" w:name="_Toc44580937"/>
      <w:r>
        <w:rPr>
          <w:rFonts w:ascii="Times New Roman" w:hAnsi="Times New Roman"/>
          <w:color w:val="000000" w:themeColor="text1"/>
          <w:highlight w:val="none"/>
          <w14:textFill>
            <w14:solidFill>
              <w14:schemeClr w14:val="tx1"/>
            </w14:solidFill>
          </w14:textFill>
        </w:rPr>
        <w:t>第二章  投标人须知</w:t>
      </w:r>
      <w:bookmarkEnd w:id="6"/>
    </w:p>
    <w:p w14:paraId="51E82176">
      <w:pPr>
        <w:spacing w:line="360" w:lineRule="auto"/>
        <w:jc w:val="center"/>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一、投标人须知前附表</w:t>
      </w:r>
    </w:p>
    <w:p w14:paraId="7956D76E">
      <w:pPr>
        <w:spacing w:line="360" w:lineRule="auto"/>
        <w:ind w:firstLine="435"/>
        <w:rPr>
          <w:rFonts w:ascii="Times New Roman" w:hAnsi="Times New Roman" w:eastAsia="宋体" w:cs="Times New Roman"/>
          <w:color w:val="000000" w:themeColor="text1"/>
          <w:sz w:val="24"/>
          <w:szCs w:val="18"/>
          <w:highlight w:val="none"/>
          <w14:textFill>
            <w14:solidFill>
              <w14:schemeClr w14:val="tx1"/>
            </w14:solidFill>
          </w14:textFill>
        </w:rPr>
      </w:pPr>
      <w:r>
        <w:rPr>
          <w:rFonts w:ascii="Times New Roman" w:hAnsi="Times New Roman" w:eastAsia="宋体" w:cs="Times New Roman"/>
          <w:b/>
          <w:bCs/>
          <w:color w:val="000000" w:themeColor="text1"/>
          <w:sz w:val="24"/>
          <w:szCs w:val="18"/>
          <w:highlight w:val="none"/>
          <w14:textFill>
            <w14:solidFill>
              <w14:schemeClr w14:val="tx1"/>
            </w14:solidFill>
          </w14:textFill>
        </w:rPr>
        <w:t>注：</w:t>
      </w:r>
      <w:r>
        <w:rPr>
          <w:rFonts w:ascii="Times New Roman" w:hAnsi="Times New Roman" w:eastAsia="宋体" w:cs="Times New Roman"/>
          <w:color w:val="000000" w:themeColor="text1"/>
          <w:sz w:val="24"/>
          <w:szCs w:val="18"/>
          <w:highlight w:val="none"/>
          <w14:textFill>
            <w14:solidFill>
              <w14:schemeClr w14:val="tx1"/>
            </w14:solidFill>
          </w14:textFill>
        </w:rPr>
        <w:t>本表是本项目的具体要求，是对投标人须知的具体补充和修改，如有不一致，以本表为准。</w:t>
      </w:r>
    </w:p>
    <w:p w14:paraId="07966238">
      <w:pPr>
        <w:rPr>
          <w:rFonts w:ascii="Times New Roman" w:hAnsi="Times New Roman" w:eastAsia="宋体" w:cs="Times New Roman"/>
          <w:color w:val="000000" w:themeColor="text1"/>
          <w:highlight w:val="none"/>
          <w14:textFill>
            <w14:solidFill>
              <w14:schemeClr w14:val="tx1"/>
            </w14:solidFill>
          </w14:textFill>
        </w:rPr>
      </w:pPr>
    </w:p>
    <w:tbl>
      <w:tblPr>
        <w:tblStyle w:val="20"/>
        <w:tblW w:w="93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457"/>
        <w:gridCol w:w="3333"/>
        <w:gridCol w:w="5555"/>
      </w:tblGrid>
      <w:tr w14:paraId="5237C8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F28DAE8">
            <w:pPr>
              <w:pStyle w:val="17"/>
              <w:widowControl/>
              <w:spacing w:beforeAutospacing="0" w:afterAutospacing="0"/>
              <w:jc w:val="both"/>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b/>
                <w:bCs/>
                <w:color w:val="000000" w:themeColor="text1"/>
                <w:highlight w:val="none"/>
                <w14:textFill>
                  <w14:solidFill>
                    <w14:schemeClr w14:val="tx1"/>
                  </w14:solidFill>
                </w14:textFill>
              </w:rPr>
              <w:t>序号</w:t>
            </w:r>
          </w:p>
        </w:tc>
        <w:tc>
          <w:tcPr>
            <w:tcW w:w="33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446AD5E">
            <w:pPr>
              <w:pStyle w:val="17"/>
              <w:widowControl/>
              <w:spacing w:beforeAutospacing="0" w:afterAutospacing="0"/>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b/>
                <w:bCs/>
                <w:color w:val="000000" w:themeColor="text1"/>
                <w:highlight w:val="none"/>
                <w14:textFill>
                  <w14:solidFill>
                    <w14:schemeClr w14:val="tx1"/>
                  </w14:solidFill>
                </w14:textFill>
              </w:rPr>
              <w:t>内容</w:t>
            </w:r>
          </w:p>
        </w:tc>
        <w:tc>
          <w:tcPr>
            <w:tcW w:w="55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0AF5D16">
            <w:pPr>
              <w:pStyle w:val="17"/>
              <w:widowControl/>
              <w:spacing w:beforeAutospacing="0" w:afterAutospacing="0"/>
              <w:jc w:val="center"/>
              <w:rPr>
                <w:rFonts w:ascii="Times New Roman" w:hAnsi="Times New Roman" w:eastAsia="宋体"/>
                <w:b/>
                <w:bCs/>
                <w:color w:val="000000" w:themeColor="text1"/>
                <w:sz w:val="28"/>
                <w:szCs w:val="28"/>
                <w:highlight w:val="none"/>
                <w14:textFill>
                  <w14:solidFill>
                    <w14:schemeClr w14:val="tx1"/>
                  </w14:solidFill>
                </w14:textFill>
              </w:rPr>
            </w:pPr>
            <w:r>
              <w:rPr>
                <w:rFonts w:ascii="Times New Roman" w:hAnsi="Times New Roman" w:eastAsia="宋体"/>
                <w:b/>
                <w:bCs/>
                <w:color w:val="000000" w:themeColor="text1"/>
                <w:highlight w:val="none"/>
                <w14:textFill>
                  <w14:solidFill>
                    <w14:schemeClr w14:val="tx1"/>
                  </w14:solidFill>
                </w14:textFill>
              </w:rPr>
              <w:t>说明与要求</w:t>
            </w:r>
          </w:p>
        </w:tc>
      </w:tr>
      <w:tr w14:paraId="08DA94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9847C9">
            <w:pPr>
              <w:jc w:val="center"/>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0370CD70">
            <w:pPr>
              <w:jc w:val="center"/>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招标人</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07AD0CB0">
            <w:pPr>
              <w:pStyle w:val="42"/>
              <w:widowControl w:val="0"/>
              <w:spacing w:before="0" w:beforeAutospacing="0" w:after="0" w:afterAutospacing="0"/>
              <w:jc w:val="both"/>
              <w:rPr>
                <w:rFonts w:ascii="Times New Roman" w:hAnsi="Times New Roman" w:eastAsia="宋体" w:cs="Times New Roman"/>
                <w:b w:val="0"/>
                <w:color w:val="000000" w:themeColor="text1"/>
                <w:kern w:val="2"/>
                <w:sz w:val="24"/>
                <w:highlight w:val="none"/>
                <w:lang w:val="zh-CN"/>
                <w14:textFill>
                  <w14:solidFill>
                    <w14:schemeClr w14:val="tx1"/>
                  </w14:solidFill>
                </w14:textFill>
              </w:rPr>
            </w:pPr>
            <w:r>
              <w:rPr>
                <w:rFonts w:ascii="Times New Roman" w:hAnsi="Times New Roman" w:eastAsia="宋体" w:cs="Times New Roman"/>
                <w:b w:val="0"/>
                <w:color w:val="000000" w:themeColor="text1"/>
                <w:kern w:val="2"/>
                <w:sz w:val="24"/>
                <w:highlight w:val="none"/>
                <w:lang w:val="zh-CN"/>
                <w14:textFill>
                  <w14:solidFill>
                    <w14:schemeClr w14:val="tx1"/>
                  </w14:solidFill>
                </w14:textFill>
              </w:rPr>
              <w:t>合肥印象滨湖旅游投资发展有限公司</w:t>
            </w:r>
          </w:p>
        </w:tc>
      </w:tr>
      <w:tr w14:paraId="2348C5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6AB27DD">
            <w:pPr>
              <w:jc w:val="center"/>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4E5C9F52">
            <w:pPr>
              <w:jc w:val="center"/>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项目业主</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6D3E0521">
            <w:pPr>
              <w:pStyle w:val="42"/>
              <w:widowControl w:val="0"/>
              <w:spacing w:before="0" w:beforeAutospacing="0" w:after="0" w:afterAutospacing="0"/>
              <w:jc w:val="both"/>
              <w:rPr>
                <w:rFonts w:ascii="Times New Roman" w:hAnsi="Times New Roman" w:eastAsia="宋体" w:cs="Times New Roman"/>
                <w:b w:val="0"/>
                <w:bCs/>
                <w:color w:val="000000" w:themeColor="text1"/>
                <w:sz w:val="24"/>
                <w:highlight w:val="none"/>
                <w14:textFill>
                  <w14:solidFill>
                    <w14:schemeClr w14:val="tx1"/>
                  </w14:solidFill>
                </w14:textFill>
              </w:rPr>
            </w:pPr>
            <w:r>
              <w:rPr>
                <w:rFonts w:ascii="Times New Roman" w:hAnsi="Times New Roman" w:eastAsia="宋体" w:cs="Times New Roman"/>
                <w:b w:val="0"/>
                <w:color w:val="000000" w:themeColor="text1"/>
                <w:kern w:val="2"/>
                <w:sz w:val="24"/>
                <w:highlight w:val="none"/>
                <w:lang w:val="zh-CN"/>
                <w14:textFill>
                  <w14:solidFill>
                    <w14:schemeClr w14:val="tx1"/>
                  </w14:solidFill>
                </w14:textFill>
              </w:rPr>
              <w:t>合肥印象滨湖旅游投资发展有限公司</w:t>
            </w:r>
          </w:p>
        </w:tc>
      </w:tr>
      <w:tr w14:paraId="76E63C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4F2BE49">
            <w:pPr>
              <w:jc w:val="center"/>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440CE46C">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项目名称</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286995B9">
            <w:pPr>
              <w:autoSpaceDE w:val="0"/>
              <w:autoSpaceDN w:val="0"/>
              <w:adjustRightInd w:val="0"/>
              <w:spacing w:line="360" w:lineRule="auto"/>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bCs/>
                <w:color w:val="000000" w:themeColor="text1"/>
                <w:sz w:val="24"/>
                <w:highlight w:val="none"/>
                <w14:textFill>
                  <w14:solidFill>
                    <w14:schemeClr w14:val="tx1"/>
                  </w14:solidFill>
                </w14:textFill>
              </w:rPr>
              <w:t>合肥市包河区香港路（C140）、云谷支路（C155）、百戏城路（C145）三条农村道路工程第三方检测</w:t>
            </w:r>
            <w:r>
              <w:rPr>
                <w:rFonts w:ascii="Times New Roman" w:hAnsi="Times New Roman" w:eastAsia="宋体" w:cs="Times New Roman"/>
                <w:bCs/>
                <w:color w:val="000000" w:themeColor="text1"/>
                <w:sz w:val="24"/>
                <w:highlight w:val="none"/>
                <w14:textFill>
                  <w14:solidFill>
                    <w14:schemeClr w14:val="tx1"/>
                  </w14:solidFill>
                </w14:textFill>
              </w:rPr>
              <w:t>服务</w:t>
            </w:r>
          </w:p>
        </w:tc>
      </w:tr>
      <w:tr w14:paraId="0A9E13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2374D1">
            <w:pPr>
              <w:jc w:val="center"/>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4</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10DE3708">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项目编号</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7D6E7314">
            <w:pPr>
              <w:rPr>
                <w:rFonts w:ascii="Times New Roman" w:hAnsi="Times New Roman" w:eastAsia="宋体" w:cs="Times New Roman"/>
                <w:b/>
                <w:bCs/>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kern w:val="0"/>
                <w:sz w:val="24"/>
                <w:highlight w:val="none"/>
                <w14:textFill>
                  <w14:solidFill>
                    <w14:schemeClr w14:val="tx1"/>
                  </w14:solidFill>
                </w14:textFill>
              </w:rPr>
              <w:t>2025ZBXJ002</w:t>
            </w:r>
          </w:p>
        </w:tc>
      </w:tr>
      <w:tr w14:paraId="70B8FE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0EC9974">
            <w:pPr>
              <w:jc w:val="center"/>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5</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550DDAC1">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项目预算</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7C5A71C6">
            <w:pP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10</w:t>
            </w:r>
            <w:r>
              <w:rPr>
                <w:rFonts w:ascii="Times New Roman" w:hAnsi="Times New Roman" w:eastAsia="宋体" w:cs="Times New Roman"/>
                <w:color w:val="000000" w:themeColor="text1"/>
                <w:sz w:val="24"/>
                <w:highlight w:val="none"/>
                <w14:textFill>
                  <w14:solidFill>
                    <w14:schemeClr w14:val="tx1"/>
                  </w14:solidFill>
                </w14:textFill>
              </w:rPr>
              <w:t>万元</w:t>
            </w:r>
          </w:p>
        </w:tc>
      </w:tr>
      <w:tr w14:paraId="00874F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58695E5">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6</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1C32CC4B">
            <w:pPr>
              <w:jc w:val="center"/>
              <w:rPr>
                <w:rFonts w:ascii="Times New Roman" w:hAnsi="Times New Roman" w:eastAsia="宋体" w:cs="Times New Roman"/>
                <w:color w:val="000000" w:themeColor="text1"/>
                <w:sz w:val="24"/>
                <w:highlight w:val="none"/>
                <w:lang w:val="zh-CN"/>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包别划分</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7E118A1E">
            <w:pPr>
              <w:ind w:left="841" w:hanging="841"/>
              <w:rPr>
                <w:rFonts w:ascii="Times New Roman" w:hAnsi="Times New Roman" w:eastAsia="宋体" w:cs="Times New Roman"/>
                <w:bCs/>
                <w:color w:val="000000" w:themeColor="text1"/>
                <w:sz w:val="24"/>
                <w:highlight w:val="none"/>
                <w14:textFill>
                  <w14:solidFill>
                    <w14:schemeClr w14:val="tx1"/>
                  </w14:solidFill>
                </w14:textFill>
              </w:rPr>
            </w:pPr>
            <w:r>
              <w:rPr>
                <w:rFonts w:ascii="Segoe UI Symbol" w:hAnsi="Segoe UI Symbol" w:eastAsia="宋体" w:cs="Segoe UI Symbol"/>
                <w:b/>
                <w:bCs/>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sz w:val="24"/>
                <w:highlight w:val="none"/>
                <w14:textFill>
                  <w14:solidFill>
                    <w14:schemeClr w14:val="tx1"/>
                  </w14:solidFill>
                </w14:textFill>
              </w:rPr>
              <w:t xml:space="preserve">不分包  </w:t>
            </w:r>
            <w:r>
              <w:rPr>
                <w:rFonts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sz w:val="24"/>
                <w:highlight w:val="none"/>
                <w14:textFill>
                  <w14:solidFill>
                    <w14:schemeClr w14:val="tx1"/>
                  </w14:solidFill>
                </w14:textFill>
              </w:rPr>
              <w:t>分包</w:t>
            </w:r>
          </w:p>
        </w:tc>
      </w:tr>
      <w:tr w14:paraId="16F949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56E384">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7</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7FA53AAD">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项目性质</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3232FFC4">
            <w:pPr>
              <w:ind w:left="841" w:hanging="841"/>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服务采购类</w:t>
            </w:r>
          </w:p>
        </w:tc>
      </w:tr>
      <w:tr w14:paraId="196A5D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C513A3">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8</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592FA774">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招标形式</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4354166A">
            <w:pPr>
              <w:ind w:left="841" w:hanging="841"/>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询价招标</w:t>
            </w:r>
          </w:p>
        </w:tc>
      </w:tr>
      <w:tr w14:paraId="2AD997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81FE4B0">
            <w:pPr>
              <w:pStyle w:val="17"/>
              <w:widowControl/>
              <w:spacing w:beforeAutospacing="0" w:afterAutospacing="0"/>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9</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1323CDEA">
            <w:pPr>
              <w:pStyle w:val="17"/>
              <w:widowControl/>
              <w:spacing w:beforeAutospacing="0" w:afterAutospacing="0" w:line="500" w:lineRule="atLeast"/>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付款方式</w:t>
            </w:r>
          </w:p>
        </w:tc>
        <w:tc>
          <w:tcPr>
            <w:tcW w:w="5555" w:type="dxa"/>
            <w:tcBorders>
              <w:top w:val="nil"/>
              <w:left w:val="nil"/>
              <w:bottom w:val="single" w:color="auto" w:sz="8" w:space="0"/>
              <w:right w:val="single" w:color="auto" w:sz="8" w:space="0"/>
            </w:tcBorders>
            <w:shd w:val="clear" w:color="auto" w:fill="auto"/>
            <w:tcMar>
              <w:left w:w="108" w:type="dxa"/>
              <w:right w:w="108" w:type="dxa"/>
            </w:tcMar>
          </w:tcPr>
          <w:p w14:paraId="5A742FCB">
            <w:pPr>
              <w:pStyle w:val="17"/>
              <w:widowControl/>
              <w:spacing w:beforeAutospacing="0" w:afterAutospacing="0" w:line="500" w:lineRule="atLeast"/>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完成过程中检测付至合同价款的70%（提交过程检测报告），完成交工检测支付至合同价款的 90%（提供交（竣）工检测报告），工程结算后付至合同价款的 100%。</w:t>
            </w:r>
          </w:p>
        </w:tc>
      </w:tr>
      <w:tr w14:paraId="0A6357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9E076D">
            <w:pPr>
              <w:pStyle w:val="17"/>
              <w:widowControl/>
              <w:spacing w:beforeAutospacing="0" w:afterAutospacing="0"/>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10</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3C5E793F">
            <w:pPr>
              <w:pStyle w:val="17"/>
              <w:widowControl/>
              <w:spacing w:beforeAutospacing="0" w:afterAutospacing="0" w:line="500" w:lineRule="atLeast"/>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联合体投标</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2FA8D117">
            <w:pPr>
              <w:pStyle w:val="17"/>
              <w:widowControl/>
              <w:spacing w:beforeAutospacing="0" w:afterAutospacing="0" w:line="500" w:lineRule="atLeast"/>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□允许</w:t>
            </w:r>
            <w:r>
              <w:rPr>
                <w:rFonts w:ascii="Segoe UI Symbol" w:hAnsi="Segoe UI Symbol" w:eastAsia="宋体" w:cs="Segoe UI Symbol"/>
                <w:b/>
                <w:bCs/>
                <w:color w:val="000000" w:themeColor="text1"/>
                <w:highlight w:val="none"/>
                <w14:textFill>
                  <w14:solidFill>
                    <w14:schemeClr w14:val="tx1"/>
                  </w14:solidFill>
                </w14:textFill>
              </w:rPr>
              <w:t>☑</w:t>
            </w:r>
            <w:r>
              <w:rPr>
                <w:rFonts w:ascii="Times New Roman" w:hAnsi="Times New Roman" w:eastAsia="宋体"/>
                <w:color w:val="000000" w:themeColor="text1"/>
                <w:highlight w:val="none"/>
                <w14:textFill>
                  <w14:solidFill>
                    <w14:schemeClr w14:val="tx1"/>
                  </w14:solidFill>
                </w14:textFill>
              </w:rPr>
              <w:t>不允许</w:t>
            </w:r>
          </w:p>
        </w:tc>
      </w:tr>
      <w:tr w14:paraId="11F465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CA9975">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6938E7AD">
            <w:pPr>
              <w:jc w:val="center"/>
              <w:rPr>
                <w:rFonts w:ascii="Times New Roman" w:hAnsi="Times New Roman" w:eastAsia="宋体" w:cs="Times New Roman"/>
                <w:color w:val="000000" w:themeColor="text1"/>
                <w:sz w:val="24"/>
                <w:highlight w:val="none"/>
                <w:lang w:val="zh-CN"/>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投标有效期</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223FE031">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开标后</w:t>
            </w:r>
            <w:r>
              <w:rPr>
                <w:rFonts w:ascii="Times New Roman" w:hAnsi="Times New Roman" w:eastAsia="宋体" w:cs="Times New Roman"/>
                <w:bCs/>
                <w:color w:val="000000" w:themeColor="text1"/>
                <w:sz w:val="24"/>
                <w:highlight w:val="none"/>
                <w:u w:val="single"/>
                <w14:textFill>
                  <w14:solidFill>
                    <w14:schemeClr w14:val="tx1"/>
                  </w14:solidFill>
                </w14:textFill>
              </w:rPr>
              <w:t>120</w:t>
            </w:r>
            <w:r>
              <w:rPr>
                <w:rFonts w:ascii="Times New Roman" w:hAnsi="Times New Roman" w:eastAsia="宋体" w:cs="Times New Roman"/>
                <w:bCs/>
                <w:color w:val="000000" w:themeColor="text1"/>
                <w:sz w:val="24"/>
                <w:highlight w:val="none"/>
                <w14:textFill>
                  <w14:solidFill>
                    <w14:schemeClr w14:val="tx1"/>
                  </w14:solidFill>
                </w14:textFill>
              </w:rPr>
              <w:t>天</w:t>
            </w:r>
          </w:p>
        </w:tc>
      </w:tr>
      <w:tr w14:paraId="14198E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3D77AA">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12</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410CEA13">
            <w:pPr>
              <w:pStyle w:val="37"/>
              <w:pBdr>
                <w:bottom w:val="none" w:color="auto" w:sz="0" w:space="0"/>
              </w:pBdr>
              <w:tabs>
                <w:tab w:val="clear" w:pos="4153"/>
                <w:tab w:val="clear" w:pos="8306"/>
              </w:tabs>
              <w:adjustRightInd/>
              <w:spacing w:line="240" w:lineRule="auto"/>
              <w:textAlignment w:val="auto"/>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投标保证金</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3E259FB2">
            <w:pPr>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无</w:t>
            </w:r>
          </w:p>
        </w:tc>
      </w:tr>
      <w:tr w14:paraId="3AD822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746A7D6">
            <w:pPr>
              <w:pStyle w:val="17"/>
              <w:widowControl/>
              <w:spacing w:beforeAutospacing="0" w:afterAutospacing="0"/>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13</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0075A471">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服务地点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4760AF1D">
            <w:pP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合肥市包河区</w:t>
            </w:r>
          </w:p>
        </w:tc>
      </w:tr>
      <w:tr w14:paraId="36841D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2747D74">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14</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4B4DA1F2">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答疑</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4B7CD45E">
            <w:pPr>
              <w:rPr>
                <w:rFonts w:ascii="Times New Roman" w:hAnsi="Times New Roman" w:eastAsia="宋体" w:cs="Times New Roman"/>
                <w:b/>
                <w:bCs/>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20</w:t>
            </w:r>
            <w:r>
              <w:rPr>
                <w:rFonts w:ascii="Times New Roman" w:hAnsi="Times New Roman" w:eastAsia="宋体" w:cs="Times New Roman"/>
                <w:color w:val="000000" w:themeColor="text1"/>
                <w:sz w:val="24"/>
                <w:highlight w:val="none"/>
                <w:u w:val="single"/>
                <w14:textFill>
                  <w14:solidFill>
                    <w14:schemeClr w14:val="tx1"/>
                  </w14:solidFill>
                </w14:textFill>
              </w:rPr>
              <w:t>2</w:t>
            </w:r>
            <w:r>
              <w:rPr>
                <w:rFonts w:hint="eastAsia" w:ascii="Times New Roman" w:hAnsi="Times New Roman" w:eastAsia="宋体" w:cs="Times New Roman"/>
                <w:color w:val="000000" w:themeColor="text1"/>
                <w:sz w:val="24"/>
                <w:highlight w:val="none"/>
                <w:u w:val="single"/>
                <w14:textFill>
                  <w14:solidFill>
                    <w14:schemeClr w14:val="tx1"/>
                  </w14:solidFill>
                </w14:textFill>
              </w:rPr>
              <w:t>5</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年</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4"/>
                <w:highlight w:val="none"/>
                <w:u w:val="single"/>
                <w:lang w:val="en-US" w:eastAsia="zh-CN"/>
                <w14:textFill>
                  <w14:solidFill>
                    <w14:schemeClr w14:val="tx1"/>
                  </w14:solidFill>
                </w14:textFill>
              </w:rPr>
              <w:t>3</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月</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4"/>
                <w:highlight w:val="none"/>
                <w:u w:val="single"/>
                <w:lang w:val="en-US" w:eastAsia="zh-CN"/>
                <w14:textFill>
                  <w14:solidFill>
                    <w14:schemeClr w14:val="tx1"/>
                  </w14:solidFill>
                </w14:textFill>
              </w:rPr>
              <w:t>10</w:t>
            </w:r>
            <w:r>
              <w:rPr>
                <w:rFonts w:ascii="Times New Roman" w:hAnsi="Times New Roman" w:eastAsia="宋体" w:cs="Times New Roman"/>
                <w:color w:val="000000" w:themeColor="text1"/>
                <w:sz w:val="24"/>
                <w:highlight w:val="none"/>
                <w14:textFill>
                  <w14:solidFill>
                    <w14:schemeClr w14:val="tx1"/>
                  </w14:solidFill>
                </w14:textFill>
              </w:rPr>
              <w:t>日</w:t>
            </w:r>
            <w:r>
              <w:rPr>
                <w:rFonts w:ascii="Times New Roman" w:hAnsi="Times New Roman" w:eastAsia="宋体" w:cs="Times New Roman"/>
                <w:color w:val="000000" w:themeColor="text1"/>
                <w:sz w:val="24"/>
                <w:highlight w:val="none"/>
                <w:u w:val="single"/>
                <w14:textFill>
                  <w14:solidFill>
                    <w14:schemeClr w14:val="tx1"/>
                  </w14:solidFill>
                </w14:textFill>
              </w:rPr>
              <w:t xml:space="preserve">9：00 </w:t>
            </w:r>
            <w:r>
              <w:rPr>
                <w:rFonts w:ascii="Times New Roman" w:hAnsi="Times New Roman" w:eastAsia="宋体" w:cs="Times New Roman"/>
                <w:color w:val="000000" w:themeColor="text1"/>
                <w:sz w:val="24"/>
                <w:highlight w:val="none"/>
                <w14:textFill>
                  <w14:solidFill>
                    <w14:schemeClr w14:val="tx1"/>
                  </w14:solidFill>
                </w14:textFill>
              </w:rPr>
              <w:t>至</w:t>
            </w:r>
            <w:r>
              <w:rPr>
                <w:rFonts w:ascii="Times New Roman" w:hAnsi="Times New Roman" w:eastAsia="宋体" w:cs="Times New Roman"/>
                <w:color w:val="000000" w:themeColor="text1"/>
                <w:sz w:val="24"/>
                <w:highlight w:val="none"/>
                <w:u w:val="single"/>
                <w14:textFill>
                  <w14:solidFill>
                    <w14:schemeClr w14:val="tx1"/>
                  </w14:solidFill>
                </w14:textFill>
              </w:rPr>
              <w:t xml:space="preserve">17：00 </w:t>
            </w:r>
            <w:r>
              <w:rPr>
                <w:rFonts w:ascii="Times New Roman" w:hAnsi="Times New Roman" w:eastAsia="宋体" w:cs="Times New Roman"/>
                <w:color w:val="000000" w:themeColor="text1"/>
                <w:sz w:val="24"/>
                <w:highlight w:val="none"/>
                <w14:textFill>
                  <w14:solidFill>
                    <w14:schemeClr w14:val="tx1"/>
                  </w14:solidFill>
                </w14:textFill>
              </w:rPr>
              <w:t>，以书面形式递交至合肥印象滨湖旅投综合部</w:t>
            </w:r>
          </w:p>
        </w:tc>
      </w:tr>
      <w:tr w14:paraId="2EBBEE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DEAA5AA">
            <w:pPr>
              <w:pStyle w:val="17"/>
              <w:widowControl/>
              <w:spacing w:beforeAutospacing="0" w:afterAutospacing="0"/>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15</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1A7BDB52">
            <w:pPr>
              <w:pStyle w:val="17"/>
              <w:widowControl/>
              <w:spacing w:beforeAutospacing="0" w:afterAutospacing="0" w:line="263" w:lineRule="atLeast"/>
              <w:ind w:left="1" w:hanging="1"/>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spacing w:val="24"/>
                <w:highlight w:val="none"/>
                <w14:textFill>
                  <w14:solidFill>
                    <w14:schemeClr w14:val="tx1"/>
                  </w14:solidFill>
                </w14:textFill>
              </w:rPr>
              <w:t>现场踏勘</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37216F4C">
            <w:pPr>
              <w:pStyle w:val="17"/>
              <w:widowControl/>
              <w:spacing w:beforeAutospacing="0" w:afterAutospacing="0" w:line="300" w:lineRule="atLeast"/>
              <w:ind w:left="1" w:hanging="1"/>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投标人自行现场踏勘，费用自理</w:t>
            </w:r>
            <w:r>
              <w:rPr>
                <w:rFonts w:ascii="Times New Roman" w:hAnsi="Times New Roman" w:eastAsia="宋体"/>
                <w:color w:val="000000" w:themeColor="text1"/>
                <w:spacing w:val="24"/>
                <w:highlight w:val="none"/>
                <w14:textFill>
                  <w14:solidFill>
                    <w14:schemeClr w14:val="tx1"/>
                  </w14:solidFill>
                </w14:textFill>
              </w:rPr>
              <w:t>。</w:t>
            </w:r>
          </w:p>
        </w:tc>
      </w:tr>
      <w:tr w14:paraId="7962D7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8D99DE">
            <w:pPr>
              <w:pStyle w:val="17"/>
              <w:widowControl/>
              <w:spacing w:beforeAutospacing="0" w:afterAutospacing="0"/>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16</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7AC4A727">
            <w:pPr>
              <w:pStyle w:val="17"/>
              <w:widowControl/>
              <w:spacing w:beforeAutospacing="0" w:afterAutospacing="0" w:line="500" w:lineRule="atLeast"/>
              <w:jc w:val="center"/>
              <w:rPr>
                <w:rFonts w:ascii="Times New Roman" w:hAnsi="Times New Roman" w:eastAsia="宋体"/>
                <w:color w:val="000000" w:themeColor="text1"/>
                <w:sz w:val="21"/>
                <w:szCs w:val="2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本地化服务</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310A17F6">
            <w:pPr>
              <w:pStyle w:val="17"/>
              <w:widowControl/>
              <w:spacing w:beforeAutospacing="0" w:afterAutospacing="0" w:line="500" w:lineRule="atLeast"/>
              <w:rPr>
                <w:rFonts w:ascii="Times New Roman" w:hAnsi="Times New Roman" w:eastAsia="宋体"/>
                <w:b/>
                <w:bCs/>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本项目是否要求本地化服务能力：</w:t>
            </w:r>
            <w:r>
              <w:rPr>
                <w:rFonts w:ascii="Wingdings" w:hAnsi="Wingdings" w:cs="Wingdings"/>
                <w:b/>
                <w:bCs/>
                <w:color w:val="000000" w:themeColor="text1"/>
                <w:highlight w:val="none"/>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要求</w:t>
            </w:r>
            <w:r>
              <w:rPr>
                <w:rFonts w:ascii="Times New Roman" w:hAnsi="Times New Roman" w:eastAsia="宋体"/>
                <w:b/>
                <w:bCs/>
                <w:color w:val="000000" w:themeColor="text1"/>
                <w:highlight w:val="none"/>
                <w14:textFill>
                  <w14:solidFill>
                    <w14:schemeClr w14:val="tx1"/>
                  </w14:solidFill>
                </w14:textFill>
              </w:rPr>
              <w:t>□不要求</w:t>
            </w:r>
          </w:p>
          <w:p w14:paraId="711396F9">
            <w:pPr>
              <w:widowControl/>
              <w:snapToGrid w:val="0"/>
              <w:spacing w:line="360" w:lineRule="auto"/>
              <w:jc w:val="left"/>
              <w:rPr>
                <w:rFonts w:ascii="Times New Roman" w:hAnsi="Times New Roman" w:eastAsia="宋体" w:cs="Times New Roman"/>
                <w:bCs/>
                <w:snapToGrid w:val="0"/>
                <w:color w:val="000000" w:themeColor="text1"/>
                <w:kern w:val="0"/>
                <w:sz w:val="24"/>
                <w:highlight w:val="none"/>
                <w14:textFill>
                  <w14:solidFill>
                    <w14:schemeClr w14:val="tx1"/>
                  </w14:solidFill>
                </w14:textFill>
              </w:rPr>
            </w:pPr>
            <w:r>
              <w:rPr>
                <w:rFonts w:ascii="Times New Roman" w:hAnsi="Times New Roman" w:eastAsia="宋体" w:cs="Times New Roman"/>
                <w:bCs/>
                <w:snapToGrid w:val="0"/>
                <w:color w:val="000000" w:themeColor="text1"/>
                <w:kern w:val="0"/>
                <w:sz w:val="24"/>
                <w:highlight w:val="none"/>
                <w14:textFill>
                  <w14:solidFill>
                    <w14:schemeClr w14:val="tx1"/>
                  </w14:solidFill>
                </w14:textFill>
              </w:rPr>
              <w:t>本地化服务的能力是指具有下列条件之一：</w:t>
            </w:r>
          </w:p>
          <w:p w14:paraId="1058663A">
            <w:pPr>
              <w:widowControl/>
              <w:snapToGrid w:val="0"/>
              <w:spacing w:line="360" w:lineRule="auto"/>
              <w:jc w:val="left"/>
              <w:rPr>
                <w:rFonts w:ascii="Times New Roman" w:hAnsi="Times New Roman" w:eastAsia="宋体" w:cs="Times New Roman"/>
                <w:bCs/>
                <w:snapToGrid w:val="0"/>
                <w:color w:val="000000" w:themeColor="text1"/>
                <w:kern w:val="0"/>
                <w:sz w:val="24"/>
                <w:highlight w:val="none"/>
                <w14:textFill>
                  <w14:solidFill>
                    <w14:schemeClr w14:val="tx1"/>
                  </w14:solidFill>
                </w14:textFill>
              </w:rPr>
            </w:pPr>
            <w:r>
              <w:rPr>
                <w:rFonts w:ascii="Times New Roman" w:hAnsi="Times New Roman" w:eastAsia="宋体" w:cs="Times New Roman"/>
                <w:bCs/>
                <w:snapToGrid w:val="0"/>
                <w:color w:val="000000" w:themeColor="text1"/>
                <w:kern w:val="0"/>
                <w:sz w:val="24"/>
                <w:highlight w:val="none"/>
                <w14:textFill>
                  <w14:solidFill>
                    <w14:schemeClr w14:val="tx1"/>
                  </w14:solidFill>
                </w14:textFill>
              </w:rPr>
              <w:t>（1）在合肥行政区域范围（含四县一市）具有固定的办公场所及人员；</w:t>
            </w:r>
          </w:p>
          <w:p w14:paraId="19AD59AA">
            <w:pPr>
              <w:widowControl/>
              <w:snapToGrid w:val="0"/>
              <w:spacing w:line="360" w:lineRule="auto"/>
              <w:jc w:val="left"/>
              <w:rPr>
                <w:rFonts w:ascii="Times New Roman" w:hAnsi="Times New Roman" w:eastAsia="宋体" w:cs="Times New Roman"/>
                <w:bCs/>
                <w:snapToGrid w:val="0"/>
                <w:color w:val="000000" w:themeColor="text1"/>
                <w:kern w:val="0"/>
                <w:sz w:val="24"/>
                <w:highlight w:val="none"/>
                <w14:textFill>
                  <w14:solidFill>
                    <w14:schemeClr w14:val="tx1"/>
                  </w14:solidFill>
                </w14:textFill>
              </w:rPr>
            </w:pPr>
            <w:r>
              <w:rPr>
                <w:rFonts w:ascii="Times New Roman" w:hAnsi="Times New Roman" w:eastAsia="宋体" w:cs="Times New Roman"/>
                <w:bCs/>
                <w:snapToGrid w:val="0"/>
                <w:color w:val="000000" w:themeColor="text1"/>
                <w:kern w:val="0"/>
                <w:sz w:val="24"/>
                <w:highlight w:val="none"/>
                <w14:textFill>
                  <w14:solidFill>
                    <w14:schemeClr w14:val="tx1"/>
                  </w14:solidFill>
                </w14:textFill>
              </w:rPr>
              <w:t>（2）投标人在合肥行政区域范围（含四县一市）注册成立的；</w:t>
            </w:r>
          </w:p>
          <w:p w14:paraId="7FDDB817">
            <w:pPr>
              <w:widowControl/>
              <w:snapToGrid w:val="0"/>
              <w:spacing w:line="360" w:lineRule="auto"/>
              <w:jc w:val="left"/>
              <w:rPr>
                <w:rFonts w:ascii="Times New Roman" w:hAnsi="Times New Roman" w:eastAsia="宋体" w:cs="Times New Roman"/>
                <w:bCs/>
                <w:snapToGrid w:val="0"/>
                <w:color w:val="000000" w:themeColor="text1"/>
                <w:kern w:val="0"/>
                <w:sz w:val="24"/>
                <w:highlight w:val="none"/>
                <w14:textFill>
                  <w14:solidFill>
                    <w14:schemeClr w14:val="tx1"/>
                  </w14:solidFill>
                </w14:textFill>
              </w:rPr>
            </w:pPr>
            <w:r>
              <w:rPr>
                <w:rFonts w:ascii="Times New Roman" w:hAnsi="Times New Roman" w:eastAsia="宋体" w:cs="Times New Roman"/>
                <w:bCs/>
                <w:snapToGrid w:val="0"/>
                <w:color w:val="000000" w:themeColor="text1"/>
                <w:kern w:val="0"/>
                <w:sz w:val="24"/>
                <w:highlight w:val="none"/>
                <w14:textFill>
                  <w14:solidFill>
                    <w14:schemeClr w14:val="tx1"/>
                  </w14:solidFill>
                </w14:textFill>
              </w:rPr>
              <w:t>（3）承诺中标即在合肥行政区域范围（含四县一市）设立服务机构，或委托相关单位作为服务机构</w:t>
            </w:r>
            <w:r>
              <w:rPr>
                <w:rFonts w:hint="eastAsia" w:ascii="Times New Roman" w:hAnsi="Times New Roman" w:eastAsia="宋体" w:cs="Times New Roman"/>
                <w:bCs/>
                <w:snapToGrid w:val="0"/>
                <w:color w:val="000000" w:themeColor="text1"/>
                <w:kern w:val="0"/>
                <w:sz w:val="24"/>
                <w:highlight w:val="none"/>
                <w14:textFill>
                  <w14:solidFill>
                    <w14:schemeClr w14:val="tx1"/>
                  </w14:solidFill>
                </w14:textFill>
              </w:rPr>
              <w:t>。</w:t>
            </w:r>
          </w:p>
          <w:p w14:paraId="09D1AB0F">
            <w:pPr>
              <w:widowControl/>
              <w:snapToGrid w:val="0"/>
              <w:spacing w:line="360" w:lineRule="auto"/>
              <w:jc w:val="left"/>
              <w:rPr>
                <w:rFonts w:ascii="Times New Roman" w:hAnsi="Times New Roman" w:eastAsia="宋体" w:cs="Times New Roman"/>
                <w:bCs/>
                <w:snapToGrid w:val="0"/>
                <w:color w:val="000000" w:themeColor="text1"/>
                <w:kern w:val="0"/>
                <w:sz w:val="24"/>
                <w:highlight w:val="none"/>
                <w14:textFill>
                  <w14:solidFill>
                    <w14:schemeClr w14:val="tx1"/>
                  </w14:solidFill>
                </w14:textFill>
              </w:rPr>
            </w:pPr>
            <w:r>
              <w:rPr>
                <w:rFonts w:hint="eastAsia" w:ascii="Times New Roman" w:hAnsi="Times New Roman" w:eastAsia="宋体" w:cs="Times New Roman"/>
                <w:bCs/>
                <w:snapToGrid w:val="0"/>
                <w:color w:val="000000" w:themeColor="text1"/>
                <w:kern w:val="0"/>
                <w:sz w:val="24"/>
                <w:highlight w:val="none"/>
                <w14:textFill>
                  <w14:solidFill>
                    <w14:schemeClr w14:val="tx1"/>
                  </w14:solidFill>
                </w14:textFill>
              </w:rPr>
              <w:t>（</w:t>
            </w:r>
            <w:r>
              <w:rPr>
                <w:rFonts w:ascii="Times New Roman" w:hAnsi="Times New Roman" w:eastAsia="宋体" w:cs="Times New Roman"/>
                <w:bCs/>
                <w:snapToGrid w:val="0"/>
                <w:color w:val="000000" w:themeColor="text1"/>
                <w:kern w:val="0"/>
                <w:sz w:val="24"/>
                <w:highlight w:val="none"/>
                <w14:textFill>
                  <w14:solidFill>
                    <w14:schemeClr w14:val="tx1"/>
                  </w14:solidFill>
                </w14:textFill>
              </w:rPr>
              <w:t>4）委托相关单位作为服务机构。</w:t>
            </w:r>
          </w:p>
        </w:tc>
      </w:tr>
      <w:tr w14:paraId="715C0E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B4B8254">
            <w:pPr>
              <w:pStyle w:val="17"/>
              <w:widowControl/>
              <w:spacing w:beforeAutospacing="0" w:afterAutospacing="0"/>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17</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5AA901D3">
            <w:pPr>
              <w:pStyle w:val="17"/>
              <w:widowControl/>
              <w:spacing w:beforeAutospacing="0" w:afterAutospacing="0" w:line="263" w:lineRule="atLeast"/>
              <w:ind w:left="1" w:hanging="1"/>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spacing w:val="24"/>
                <w:highlight w:val="none"/>
                <w14:textFill>
                  <w14:solidFill>
                    <w14:schemeClr w14:val="tx1"/>
                  </w14:solidFill>
                </w14:textFill>
              </w:rPr>
              <w:t>投标文件份数</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073EF00E">
            <w:pPr>
              <w:pStyle w:val="17"/>
              <w:widowControl/>
              <w:spacing w:beforeAutospacing="0" w:afterAutospacing="0" w:line="280" w:lineRule="atLeast"/>
              <w:ind w:left="1" w:hanging="1"/>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一份，密封。</w:t>
            </w:r>
          </w:p>
        </w:tc>
      </w:tr>
      <w:tr w14:paraId="511247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3AE5633">
            <w:pPr>
              <w:pStyle w:val="17"/>
              <w:widowControl/>
              <w:spacing w:beforeAutospacing="0" w:afterAutospacing="0"/>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18</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5B1AE787">
            <w:pPr>
              <w:pStyle w:val="17"/>
              <w:widowControl/>
              <w:spacing w:beforeAutospacing="0" w:afterAutospacing="0" w:line="263" w:lineRule="atLeast"/>
              <w:ind w:left="1" w:hanging="1"/>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投标时间及地点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5616B5EE">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投标截止时间：同开标时间</w:t>
            </w:r>
          </w:p>
          <w:p w14:paraId="405FCC0B">
            <w:pP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标书递交地点：同开标地点</w:t>
            </w:r>
          </w:p>
          <w:p w14:paraId="35230163">
            <w:pPr>
              <w:pStyle w:val="17"/>
              <w:widowControl/>
              <w:spacing w:beforeAutospacing="0" w:afterAutospacing="0" w:line="280" w:lineRule="atLeast"/>
              <w:ind w:left="2160" w:hanging="2160" w:hangingChars="900"/>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投标文件接收时间：</w:t>
            </w:r>
            <w:r>
              <w:rPr>
                <w:rFonts w:ascii="Times New Roman" w:hAnsi="Times New Roman" w:eastAsia="宋体"/>
                <w:color w:val="000000" w:themeColor="text1"/>
                <w:highlight w:val="none"/>
                <w:u w:val="single"/>
                <w14:textFill>
                  <w14:solidFill>
                    <w14:schemeClr w14:val="tx1"/>
                  </w14:solidFill>
                </w14:textFill>
              </w:rPr>
              <w:t>202</w:t>
            </w:r>
            <w:r>
              <w:rPr>
                <w:rFonts w:hint="eastAsia" w:ascii="Times New Roman" w:hAnsi="Times New Roman" w:eastAsia="宋体"/>
                <w:color w:val="000000" w:themeColor="text1"/>
                <w:highlight w:val="none"/>
                <w:u w:val="single"/>
                <w14:textFill>
                  <w14:solidFill>
                    <w14:schemeClr w14:val="tx1"/>
                  </w14:solidFill>
                </w14:textFill>
              </w:rPr>
              <w:t>5</w:t>
            </w:r>
            <w:r>
              <w:rPr>
                <w:rFonts w:ascii="Times New Roman" w:hAnsi="Times New Roman" w:eastAsia="宋体"/>
                <w:color w:val="000000" w:themeColor="text1"/>
                <w:highlight w:val="none"/>
                <w:u w:val="single"/>
                <w14:textFill>
                  <w14:solidFill>
                    <w14:schemeClr w14:val="tx1"/>
                  </w14:solidFill>
                </w14:textFill>
              </w:rPr>
              <w:t>年</w:t>
            </w:r>
            <w:r>
              <w:rPr>
                <w:rFonts w:hint="eastAsia" w:ascii="Times New Roman" w:hAnsi="Times New Roman" w:eastAsia="宋体"/>
                <w:color w:val="000000" w:themeColor="text1"/>
                <w:highlight w:val="none"/>
                <w:u w:val="single"/>
                <w:lang w:val="en-US" w:eastAsia="zh-CN"/>
                <w14:textFill>
                  <w14:solidFill>
                    <w14:schemeClr w14:val="tx1"/>
                  </w14:solidFill>
                </w14:textFill>
              </w:rPr>
              <w:t>3</w:t>
            </w:r>
            <w:r>
              <w:rPr>
                <w:rFonts w:ascii="Times New Roman" w:hAnsi="Times New Roman" w:eastAsia="宋体"/>
                <w:color w:val="000000" w:themeColor="text1"/>
                <w:highlight w:val="none"/>
                <w:u w:val="single"/>
                <w14:textFill>
                  <w14:solidFill>
                    <w14:schemeClr w14:val="tx1"/>
                  </w14:solidFill>
                </w14:textFill>
              </w:rPr>
              <w:t>月</w:t>
            </w:r>
            <w:r>
              <w:rPr>
                <w:rFonts w:hint="eastAsia" w:ascii="Times New Roman" w:hAnsi="Times New Roman" w:eastAsia="宋体"/>
                <w:color w:val="000000" w:themeColor="text1"/>
                <w:highlight w:val="none"/>
                <w:u w:val="single"/>
                <w:lang w:val="en-US" w:eastAsia="zh-CN"/>
                <w14:textFill>
                  <w14:solidFill>
                    <w14:schemeClr w14:val="tx1"/>
                  </w14:solidFill>
                </w14:textFill>
              </w:rPr>
              <w:t>7</w:t>
            </w:r>
            <w:r>
              <w:rPr>
                <w:rFonts w:ascii="Times New Roman" w:hAnsi="Times New Roman" w:eastAsia="宋体"/>
                <w:color w:val="000000" w:themeColor="text1"/>
                <w:highlight w:val="none"/>
                <w:u w:val="single"/>
                <w14:textFill>
                  <w14:solidFill>
                    <w14:schemeClr w14:val="tx1"/>
                  </w14:solidFill>
                </w14:textFill>
              </w:rPr>
              <w:t>日1</w:t>
            </w:r>
            <w:r>
              <w:rPr>
                <w:rFonts w:hint="eastAsia" w:ascii="Times New Roman" w:hAnsi="Times New Roman" w:eastAsia="宋体"/>
                <w:color w:val="000000" w:themeColor="text1"/>
                <w:highlight w:val="none"/>
                <w:u w:val="single"/>
                <w:lang w:val="en-US" w:eastAsia="zh-CN"/>
                <w14:textFill>
                  <w14:solidFill>
                    <w14:schemeClr w14:val="tx1"/>
                  </w14:solidFill>
                </w14:textFill>
              </w:rPr>
              <w:t>6</w:t>
            </w:r>
            <w:r>
              <w:rPr>
                <w:rFonts w:ascii="Times New Roman" w:hAnsi="Times New Roman" w:eastAsia="宋体"/>
                <w:color w:val="000000" w:themeColor="text1"/>
                <w:highlight w:val="none"/>
                <w:u w:val="single"/>
                <w14:textFill>
                  <w14:solidFill>
                    <w14:schemeClr w14:val="tx1"/>
                  </w14:solidFill>
                </w14:textFill>
              </w:rPr>
              <w:t>：</w:t>
            </w:r>
            <w:r>
              <w:rPr>
                <w:rFonts w:hint="eastAsia" w:ascii="Times New Roman" w:hAnsi="Times New Roman" w:eastAsia="宋体"/>
                <w:color w:val="000000" w:themeColor="text1"/>
                <w:highlight w:val="none"/>
                <w:u w:val="single"/>
                <w:lang w:val="en-US" w:eastAsia="zh-CN"/>
                <w14:textFill>
                  <w14:solidFill>
                    <w14:schemeClr w14:val="tx1"/>
                  </w14:solidFill>
                </w14:textFill>
              </w:rPr>
              <w:t>0</w:t>
            </w:r>
            <w:r>
              <w:rPr>
                <w:rFonts w:ascii="Times New Roman" w:hAnsi="Times New Roman" w:eastAsia="宋体"/>
                <w:color w:val="000000" w:themeColor="text1"/>
                <w:highlight w:val="none"/>
                <w:u w:val="single"/>
                <w14:textFill>
                  <w14:solidFill>
                    <w14:schemeClr w14:val="tx1"/>
                  </w14:solidFill>
                </w14:textFill>
              </w:rPr>
              <w:t>0</w:t>
            </w:r>
            <w:r>
              <w:rPr>
                <w:rFonts w:ascii="Times New Roman" w:hAnsi="Times New Roman" w:eastAsia="宋体"/>
                <w:color w:val="000000" w:themeColor="text1"/>
                <w:highlight w:val="none"/>
                <w14:textFill>
                  <w14:solidFill>
                    <w14:schemeClr w14:val="tx1"/>
                  </w14:solidFill>
                </w14:textFill>
              </w:rPr>
              <w:t xml:space="preserve"> 至</w:t>
            </w:r>
            <w:r>
              <w:rPr>
                <w:rFonts w:ascii="Times New Roman" w:hAnsi="Times New Roman" w:eastAsia="宋体"/>
                <w:color w:val="000000" w:themeColor="text1"/>
                <w:highlight w:val="none"/>
                <w:u w:val="single"/>
                <w14:textFill>
                  <w14:solidFill>
                    <w14:schemeClr w14:val="tx1"/>
                  </w14:solidFill>
                </w14:textFill>
              </w:rPr>
              <w:t>202</w:t>
            </w:r>
            <w:r>
              <w:rPr>
                <w:rFonts w:hint="eastAsia" w:ascii="Times New Roman" w:hAnsi="Times New Roman" w:eastAsia="宋体"/>
                <w:color w:val="000000" w:themeColor="text1"/>
                <w:highlight w:val="none"/>
                <w:u w:val="single"/>
                <w14:textFill>
                  <w14:solidFill>
                    <w14:schemeClr w14:val="tx1"/>
                  </w14:solidFill>
                </w14:textFill>
              </w:rPr>
              <w:t>5</w:t>
            </w:r>
            <w:r>
              <w:rPr>
                <w:rFonts w:ascii="Times New Roman" w:hAnsi="Times New Roman" w:eastAsia="宋体"/>
                <w:color w:val="000000" w:themeColor="text1"/>
                <w:highlight w:val="none"/>
                <w:u w:val="single"/>
                <w14:textFill>
                  <w14:solidFill>
                    <w14:schemeClr w14:val="tx1"/>
                  </w14:solidFill>
                </w14:textFill>
              </w:rPr>
              <w:t>年</w:t>
            </w:r>
            <w:r>
              <w:rPr>
                <w:rFonts w:hint="eastAsia" w:ascii="Times New Roman" w:hAnsi="Times New Roman" w:eastAsia="宋体"/>
                <w:color w:val="000000" w:themeColor="text1"/>
                <w:highlight w:val="none"/>
                <w:u w:val="single"/>
                <w:lang w:val="en-US" w:eastAsia="zh-CN"/>
                <w14:textFill>
                  <w14:solidFill>
                    <w14:schemeClr w14:val="tx1"/>
                  </w14:solidFill>
                </w14:textFill>
              </w:rPr>
              <w:t>3</w:t>
            </w:r>
            <w:r>
              <w:rPr>
                <w:rFonts w:ascii="Times New Roman" w:hAnsi="Times New Roman" w:eastAsia="宋体"/>
                <w:color w:val="000000" w:themeColor="text1"/>
                <w:highlight w:val="none"/>
                <w:u w:val="single"/>
                <w14:textFill>
                  <w14:solidFill>
                    <w14:schemeClr w14:val="tx1"/>
                  </w14:solidFill>
                </w14:textFill>
              </w:rPr>
              <w:t>月</w:t>
            </w:r>
            <w:r>
              <w:rPr>
                <w:rFonts w:hint="eastAsia" w:ascii="Times New Roman" w:hAnsi="Times New Roman" w:eastAsia="宋体"/>
                <w:color w:val="000000" w:themeColor="text1"/>
                <w:highlight w:val="none"/>
                <w:u w:val="single"/>
                <w14:textFill>
                  <w14:solidFill>
                    <w14:schemeClr w14:val="tx1"/>
                  </w14:solidFill>
                </w14:textFill>
              </w:rPr>
              <w:t>1</w:t>
            </w:r>
            <w:r>
              <w:rPr>
                <w:rFonts w:hint="eastAsia" w:ascii="Times New Roman" w:hAnsi="Times New Roman" w:eastAsia="宋体"/>
                <w:color w:val="000000" w:themeColor="text1"/>
                <w:highlight w:val="none"/>
                <w:u w:val="single"/>
                <w:lang w:val="en-US" w:eastAsia="zh-CN"/>
                <w14:textFill>
                  <w14:solidFill>
                    <w14:schemeClr w14:val="tx1"/>
                  </w14:solidFill>
                </w14:textFill>
              </w:rPr>
              <w:t>1</w:t>
            </w:r>
            <w:r>
              <w:rPr>
                <w:rFonts w:ascii="Times New Roman" w:hAnsi="Times New Roman" w:eastAsia="宋体"/>
                <w:color w:val="000000" w:themeColor="text1"/>
                <w:highlight w:val="none"/>
                <w:u w:val="single"/>
                <w14:textFill>
                  <w14:solidFill>
                    <w14:schemeClr w14:val="tx1"/>
                  </w14:solidFill>
                </w14:textFill>
              </w:rPr>
              <w:t xml:space="preserve">日15：00 </w:t>
            </w:r>
          </w:p>
        </w:tc>
      </w:tr>
      <w:tr w14:paraId="5A2991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604AD44">
            <w:pPr>
              <w:pStyle w:val="17"/>
              <w:widowControl/>
              <w:spacing w:beforeAutospacing="0" w:afterAutospacing="0"/>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19</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41650AB5">
            <w:pPr>
              <w:pStyle w:val="17"/>
              <w:widowControl/>
              <w:spacing w:beforeAutospacing="0" w:afterAutospacing="0" w:line="263" w:lineRule="atLeast"/>
              <w:ind w:left="1" w:hanging="1"/>
              <w:jc w:val="center"/>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开标时间及地点</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60D44E59">
            <w:pPr>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开标时间：</w:t>
            </w:r>
            <w:r>
              <w:rPr>
                <w:rFonts w:hint="eastAsia" w:ascii="Times New Roman" w:hAnsi="Times New Roman" w:eastAsia="宋体" w:cs="Times New Roman"/>
                <w:color w:val="000000" w:themeColor="text1"/>
                <w:sz w:val="24"/>
                <w:highlight w:val="none"/>
                <w:u w:val="single"/>
                <w14:textFill>
                  <w14:solidFill>
                    <w14:schemeClr w14:val="tx1"/>
                  </w14:solidFill>
                </w14:textFill>
              </w:rPr>
              <w:t>2025年</w:t>
            </w:r>
            <w:r>
              <w:rPr>
                <w:rFonts w:hint="eastAsia" w:ascii="Times New Roman" w:hAnsi="Times New Roman" w:eastAsia="宋体" w:cs="Times New Roman"/>
                <w:color w:val="000000" w:themeColor="text1"/>
                <w:sz w:val="24"/>
                <w:highlight w:val="none"/>
                <w:u w:val="single"/>
                <w:lang w:val="en-US" w:eastAsia="zh-CN"/>
                <w14:textFill>
                  <w14:solidFill>
                    <w14:schemeClr w14:val="tx1"/>
                  </w14:solidFill>
                </w14:textFill>
              </w:rPr>
              <w:t>3</w:t>
            </w:r>
            <w:r>
              <w:rPr>
                <w:rFonts w:hint="eastAsia" w:ascii="Times New Roman" w:hAnsi="Times New Roman" w:eastAsia="宋体" w:cs="Times New Roman"/>
                <w:color w:val="000000" w:themeColor="text1"/>
                <w:sz w:val="24"/>
                <w:highlight w:val="none"/>
                <w:u w:val="single"/>
                <w14:textFill>
                  <w14:solidFill>
                    <w14:schemeClr w14:val="tx1"/>
                  </w14:solidFill>
                </w14:textFill>
              </w:rPr>
              <w:t>月1</w:t>
            </w:r>
            <w:r>
              <w:rPr>
                <w:rFonts w:hint="eastAsia" w:ascii="Times New Roman" w:hAnsi="Times New Roman" w:eastAsia="宋体" w:cs="Times New Roman"/>
                <w:color w:val="000000" w:themeColor="text1"/>
                <w:sz w:val="24"/>
                <w:highlight w:val="none"/>
                <w:u w:val="single"/>
                <w:lang w:val="en-US" w:eastAsia="zh-CN"/>
                <w14:textFill>
                  <w14:solidFill>
                    <w14:schemeClr w14:val="tx1"/>
                  </w14:solidFill>
                </w14:textFill>
              </w:rPr>
              <w:t>1</w:t>
            </w:r>
            <w:r>
              <w:rPr>
                <w:rFonts w:hint="eastAsia" w:ascii="Times New Roman" w:hAnsi="Times New Roman" w:eastAsia="宋体" w:cs="Times New Roman"/>
                <w:color w:val="000000" w:themeColor="text1"/>
                <w:sz w:val="24"/>
                <w:highlight w:val="none"/>
                <w:u w:val="single"/>
                <w14:textFill>
                  <w14:solidFill>
                    <w14:schemeClr w14:val="tx1"/>
                  </w14:solidFill>
                </w14:textFill>
              </w:rPr>
              <w:t>日下午15：00</w:t>
            </w:r>
          </w:p>
          <w:p w14:paraId="4CB94405">
            <w:pPr>
              <w:ind w:left="1200" w:hanging="1200" w:hangingChars="5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开标地点：</w:t>
            </w:r>
            <w:r>
              <w:rPr>
                <w:rFonts w:hint="eastAsia" w:ascii="Times New Roman" w:hAnsi="Times New Roman" w:eastAsia="宋体" w:cs="Times New Roman"/>
                <w:color w:val="000000" w:themeColor="text1"/>
                <w:sz w:val="24"/>
                <w:highlight w:val="none"/>
                <w:u w:val="single"/>
                <w14:textFill>
                  <w14:solidFill>
                    <w14:schemeClr w14:val="tx1"/>
                  </w14:solidFill>
                </w14:textFill>
              </w:rPr>
              <w:t>合肥滨湖国家森林公园有巢接待中心会议室</w:t>
            </w:r>
          </w:p>
        </w:tc>
      </w:tr>
      <w:tr w14:paraId="557D0E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621E6B7">
            <w:pPr>
              <w:pStyle w:val="17"/>
              <w:widowControl/>
              <w:spacing w:beforeAutospacing="0" w:afterAutospacing="0"/>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20</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2DDEB1A5">
            <w:pPr>
              <w:pStyle w:val="17"/>
              <w:widowControl/>
              <w:spacing w:beforeAutospacing="0" w:afterAutospacing="0" w:line="263" w:lineRule="atLeast"/>
              <w:ind w:left="1" w:hanging="1"/>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spacing w:val="24"/>
                <w:highlight w:val="none"/>
                <w14:textFill>
                  <w14:solidFill>
                    <w14:schemeClr w14:val="tx1"/>
                  </w14:solidFill>
                </w14:textFill>
              </w:rPr>
              <w:t>评标办法</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6ADA49AE">
            <w:pPr>
              <w:pStyle w:val="17"/>
              <w:widowControl/>
              <w:spacing w:beforeAutospacing="0" w:afterAutospacing="0" w:line="263" w:lineRule="atLeast"/>
              <w:ind w:left="1" w:hanging="1"/>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有效最低价</w:t>
            </w:r>
          </w:p>
        </w:tc>
      </w:tr>
      <w:tr w14:paraId="4A816F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946321">
            <w:pPr>
              <w:pStyle w:val="17"/>
              <w:widowControl/>
              <w:spacing w:beforeAutospacing="0" w:afterAutospacing="0"/>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21</w:t>
            </w:r>
          </w:p>
        </w:tc>
        <w:tc>
          <w:tcPr>
            <w:tcW w:w="3333" w:type="dxa"/>
            <w:tcBorders>
              <w:top w:val="nil"/>
              <w:left w:val="nil"/>
              <w:bottom w:val="single" w:color="auto" w:sz="8" w:space="0"/>
              <w:right w:val="single" w:color="auto" w:sz="8" w:space="0"/>
            </w:tcBorders>
            <w:shd w:val="clear" w:color="auto" w:fill="auto"/>
            <w:tcMar>
              <w:left w:w="108" w:type="dxa"/>
              <w:right w:w="108" w:type="dxa"/>
            </w:tcMar>
            <w:vAlign w:val="center"/>
          </w:tcPr>
          <w:p w14:paraId="2FBAB3F4">
            <w:pPr>
              <w:pStyle w:val="17"/>
              <w:widowControl/>
              <w:spacing w:beforeAutospacing="0" w:afterAutospacing="0" w:line="263" w:lineRule="atLeast"/>
              <w:ind w:left="1" w:hanging="1"/>
              <w:jc w:val="center"/>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spacing w:val="24"/>
                <w:highlight w:val="none"/>
                <w14:textFill>
                  <w14:solidFill>
                    <w14:schemeClr w14:val="tx1"/>
                  </w14:solidFill>
                </w14:textFill>
              </w:rPr>
              <w:t>合同签署</w:t>
            </w:r>
          </w:p>
        </w:tc>
        <w:tc>
          <w:tcPr>
            <w:tcW w:w="5555" w:type="dxa"/>
            <w:tcBorders>
              <w:top w:val="nil"/>
              <w:left w:val="nil"/>
              <w:bottom w:val="single" w:color="auto" w:sz="8" w:space="0"/>
              <w:right w:val="single" w:color="auto" w:sz="8" w:space="0"/>
            </w:tcBorders>
            <w:shd w:val="clear" w:color="auto" w:fill="auto"/>
            <w:tcMar>
              <w:left w:w="108" w:type="dxa"/>
              <w:right w:w="108" w:type="dxa"/>
            </w:tcMar>
            <w:vAlign w:val="center"/>
          </w:tcPr>
          <w:p w14:paraId="59EB51AE">
            <w:pPr>
              <w:pStyle w:val="17"/>
              <w:widowControl/>
              <w:spacing w:beforeAutospacing="0" w:afterAutospacing="0" w:line="263" w:lineRule="atLeast"/>
              <w:ind w:left="1" w:hanging="1"/>
              <w:rPr>
                <w:rFonts w:ascii="Times New Roman" w:hAnsi="Times New Roman" w:eastAsia="宋体"/>
                <w:color w:val="000000" w:themeColor="text1"/>
                <w:highlight w:val="none"/>
                <w14:textFill>
                  <w14:solidFill>
                    <w14:schemeClr w14:val="tx1"/>
                  </w14:solidFill>
                </w14:textFill>
              </w:rPr>
            </w:pPr>
            <w:r>
              <w:rPr>
                <w:rFonts w:ascii="Times New Roman" w:hAnsi="Times New Roman" w:eastAsia="宋体"/>
                <w:color w:val="000000" w:themeColor="text1"/>
                <w:highlight w:val="none"/>
                <w14:textFill>
                  <w14:solidFill>
                    <w14:schemeClr w14:val="tx1"/>
                  </w14:solidFill>
                </w14:textFill>
              </w:rPr>
              <w:t>投标人在收到中标通知书后30日内签订合同。</w:t>
            </w:r>
          </w:p>
        </w:tc>
      </w:tr>
      <w:tr w14:paraId="33AC2B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8" w:hRule="atLeast"/>
          <w:jc w:val="center"/>
        </w:trPr>
        <w:tc>
          <w:tcPr>
            <w:tcW w:w="45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536DFD4F">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22</w:t>
            </w:r>
          </w:p>
        </w:tc>
        <w:tc>
          <w:tcPr>
            <w:tcW w:w="3333" w:type="dxa"/>
            <w:tcBorders>
              <w:top w:val="nil"/>
              <w:left w:val="nil"/>
              <w:bottom w:val="single" w:color="auto" w:sz="4" w:space="0"/>
              <w:right w:val="single" w:color="auto" w:sz="8" w:space="0"/>
            </w:tcBorders>
            <w:shd w:val="clear" w:color="auto" w:fill="auto"/>
            <w:tcMar>
              <w:left w:w="108" w:type="dxa"/>
              <w:right w:w="108" w:type="dxa"/>
            </w:tcMar>
            <w:vAlign w:val="center"/>
          </w:tcPr>
          <w:p w14:paraId="330D8C0C">
            <w:pPr>
              <w:jc w:val="center"/>
              <w:rPr>
                <w:rFonts w:ascii="Times New Roman" w:hAnsi="Times New Roman" w:eastAsia="宋体" w:cs="Times New Roman"/>
                <w:color w:val="000000" w:themeColor="text1"/>
                <w:spacing w:val="24"/>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业绩要求</w:t>
            </w:r>
          </w:p>
        </w:tc>
        <w:tc>
          <w:tcPr>
            <w:tcW w:w="5555" w:type="dxa"/>
            <w:tcBorders>
              <w:top w:val="nil"/>
              <w:left w:val="nil"/>
              <w:bottom w:val="single" w:color="auto" w:sz="4" w:space="0"/>
              <w:right w:val="single" w:color="auto" w:sz="8" w:space="0"/>
            </w:tcBorders>
            <w:shd w:val="clear" w:color="auto" w:fill="auto"/>
            <w:tcMar>
              <w:left w:w="108" w:type="dxa"/>
              <w:right w:w="108" w:type="dxa"/>
            </w:tcMar>
            <w:vAlign w:val="center"/>
          </w:tcPr>
          <w:p w14:paraId="7083666C">
            <w:pPr>
              <w:widowControl/>
              <w:jc w:val="left"/>
              <w:rPr>
                <w:rFonts w:ascii="Segoe UI" w:hAnsi="Segoe UI" w:eastAsia="Segoe UI" w:cs="Segoe UI"/>
                <w:color w:val="000000" w:themeColor="text1"/>
                <w:kern w:val="0"/>
                <w:sz w:val="24"/>
                <w:highlight w:val="none"/>
                <w:lang w:bidi="ar"/>
                <w14:textFill>
                  <w14:solidFill>
                    <w14:schemeClr w14:val="tx1"/>
                  </w14:solidFill>
                </w14:textFill>
              </w:rPr>
            </w:pPr>
            <w:r>
              <w:rPr>
                <w:rFonts w:hint="eastAsia" w:ascii="Segoe UI" w:hAnsi="Segoe UI" w:eastAsia="Segoe UI" w:cs="Segoe UI"/>
                <w:color w:val="000000" w:themeColor="text1"/>
                <w:kern w:val="0"/>
                <w:sz w:val="24"/>
                <w:highlight w:val="none"/>
                <w:lang w:bidi="ar"/>
                <w14:textFill>
                  <w14:solidFill>
                    <w14:schemeClr w14:val="tx1"/>
                  </w14:solidFill>
                </w14:textFill>
              </w:rPr>
              <w:t>（1）业绩为已履约完成业绩；</w:t>
            </w:r>
          </w:p>
          <w:p w14:paraId="24AEE20E">
            <w:pPr>
              <w:spacing w:line="50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（2）投标文件中须同时提供以下证明材料扫描件：①业绩合同②已完成证明材料；已完成证明材料包括验收报告或业主单位（或合同甲方）出具的盖章的证明材料；</w:t>
            </w:r>
          </w:p>
          <w:p w14:paraId="5B8F6CF9">
            <w:pPr>
              <w:spacing w:line="500" w:lineRule="exact"/>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（3）上述证明材料中如无法体现投标人名称、合同签订时间、项目内容等关键评审因素的，须同时提供业主单位（合同甲方）证明材料扫描件。</w:t>
            </w:r>
          </w:p>
        </w:tc>
      </w:tr>
      <w:tr w14:paraId="25C01E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vAlign w:val="center"/>
          </w:tcPr>
          <w:p w14:paraId="06445C34">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23</w:t>
            </w:r>
          </w:p>
        </w:tc>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14:paraId="08B56A39">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资格审查方式</w:t>
            </w:r>
          </w:p>
        </w:tc>
        <w:tc>
          <w:tcPr>
            <w:tcW w:w="5555" w:type="dxa"/>
            <w:tcBorders>
              <w:top w:val="single" w:color="auto" w:sz="4" w:space="0"/>
              <w:left w:val="single" w:color="auto" w:sz="4" w:space="0"/>
              <w:bottom w:val="single" w:color="auto" w:sz="4" w:space="0"/>
              <w:right w:val="single" w:color="auto" w:sz="4" w:space="0"/>
            </w:tcBorders>
            <w:shd w:val="clear" w:color="auto" w:fill="auto"/>
            <w:vAlign w:val="center"/>
          </w:tcPr>
          <w:p w14:paraId="3FC7B13B">
            <w:pPr>
              <w:ind w:firstLine="240" w:firstLineChars="1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资格后审</w:t>
            </w:r>
          </w:p>
        </w:tc>
      </w:tr>
    </w:tbl>
    <w:p w14:paraId="6B5E34E8">
      <w:pPr>
        <w:widowControl/>
        <w:jc w:val="left"/>
        <w:rPr>
          <w:rFonts w:ascii="Times New Roman" w:hAnsi="Times New Roman" w:eastAsia="宋体" w:cs="Times New Roman"/>
          <w:b/>
          <w:color w:val="000000" w:themeColor="text1"/>
          <w:sz w:val="24"/>
          <w:highlight w:val="none"/>
          <w14:textFill>
            <w14:solidFill>
              <w14:schemeClr w14:val="tx1"/>
            </w14:solidFill>
          </w14:textFill>
        </w:rPr>
      </w:pPr>
      <w:bookmarkStart w:id="7" w:name="_Toc273602342"/>
      <w:bookmarkStart w:id="8" w:name="_Toc245092762"/>
      <w:bookmarkStart w:id="9" w:name="_Toc328559329"/>
      <w:r>
        <w:rPr>
          <w:rFonts w:ascii="Times New Roman" w:hAnsi="Times New Roman" w:eastAsia="宋体" w:cs="Times New Roman"/>
          <w:b/>
          <w:color w:val="000000" w:themeColor="text1"/>
          <w:sz w:val="24"/>
          <w:highlight w:val="none"/>
          <w14:textFill>
            <w14:solidFill>
              <w14:schemeClr w14:val="tx1"/>
            </w14:solidFill>
          </w14:textFill>
        </w:rPr>
        <w:br w:type="page"/>
      </w:r>
    </w:p>
    <w:p w14:paraId="4C730023">
      <w:pPr>
        <w:spacing w:line="360" w:lineRule="auto"/>
        <w:jc w:val="center"/>
        <w:outlineLvl w:val="2"/>
        <w:rPr>
          <w:rFonts w:ascii="Times New Roman" w:hAnsi="Times New Roman" w:eastAsia="宋体" w:cs="Times New Roman"/>
          <w:b/>
          <w:color w:val="000000" w:themeColor="text1"/>
          <w:sz w:val="24"/>
          <w:highlight w:val="none"/>
          <w14:textFill>
            <w14:solidFill>
              <w14:schemeClr w14:val="tx1"/>
            </w14:solidFill>
          </w14:textFill>
        </w:rPr>
      </w:pPr>
      <w:bookmarkStart w:id="10" w:name="_Toc164932329"/>
      <w:r>
        <w:rPr>
          <w:rFonts w:ascii="Times New Roman" w:hAnsi="Times New Roman" w:eastAsia="宋体" w:cs="Times New Roman"/>
          <w:b/>
          <w:color w:val="000000" w:themeColor="text1"/>
          <w:sz w:val="24"/>
          <w:highlight w:val="none"/>
          <w14:textFill>
            <w14:solidFill>
              <w14:schemeClr w14:val="tx1"/>
            </w14:solidFill>
          </w14:textFill>
        </w:rPr>
        <w:t>二</w:t>
      </w:r>
      <w:r>
        <w:rPr>
          <w:rFonts w:hint="eastAsia" w:ascii="Times New Roman" w:hAnsi="Times New Roman" w:eastAsia="宋体" w:cs="Times New Roman"/>
          <w:b/>
          <w:color w:val="000000" w:themeColor="text1"/>
          <w:sz w:val="24"/>
          <w:highlight w:val="none"/>
          <w14:textFill>
            <w14:solidFill>
              <w14:schemeClr w14:val="tx1"/>
            </w14:solidFill>
          </w14:textFill>
        </w:rPr>
        <w:t xml:space="preserve"> 、</w:t>
      </w:r>
      <w:r>
        <w:rPr>
          <w:rFonts w:ascii="Times New Roman" w:hAnsi="Times New Roman" w:eastAsia="宋体" w:cs="Times New Roman"/>
          <w:b/>
          <w:color w:val="000000" w:themeColor="text1"/>
          <w:sz w:val="24"/>
          <w:highlight w:val="none"/>
          <w14:textFill>
            <w14:solidFill>
              <w14:schemeClr w14:val="tx1"/>
            </w14:solidFill>
          </w14:textFill>
        </w:rPr>
        <w:t>投标人须知正文</w:t>
      </w:r>
      <w:bookmarkEnd w:id="10"/>
    </w:p>
    <w:p w14:paraId="20DAF017">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1.适用范围</w:t>
      </w:r>
    </w:p>
    <w:p w14:paraId="1EE70319">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1.1本招标文件仅适用于本次招标所述的服务项目采购。</w:t>
      </w:r>
    </w:p>
    <w:p w14:paraId="281BDEA1">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2.定义</w:t>
      </w:r>
    </w:p>
    <w:p w14:paraId="31DF65D6">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2.1服务：系指除货物和工程以外的其他采购对象，包括咨询、调研、评估、规划、设计、监理、审计、保险、租赁、印刷、维修、物业管理等。</w:t>
      </w:r>
    </w:p>
    <w:p w14:paraId="1CF79B6B">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2.2时限（年份、月份等）计算：系指从招标之日向前追溯X年/月（“X”为“一”及以后整数）起算。</w:t>
      </w:r>
    </w:p>
    <w:p w14:paraId="6F69F266">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2.3业绩：业绩系指符合本招标文件规定的与最终用户签订的合同或招标文件要求的相关证明。投标人与其关联公司（如母公司、控股公司、分公司、子公司、同一法定代表人的公司等）之间签订的合同，均不予认可。</w:t>
      </w:r>
    </w:p>
    <w:p w14:paraId="01FB37CF">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除非本招标文件中另有规定，否则业绩均为已供货（安装）完毕的业绩，业绩时间均以合同签订之日为追溯节点。</w:t>
      </w:r>
    </w:p>
    <w:p w14:paraId="5EA608CD">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b/>
          <w:color w:val="000000" w:themeColor="text1"/>
          <w:sz w:val="24"/>
          <w:highlight w:val="none"/>
          <w14:textFill>
            <w14:solidFill>
              <w14:schemeClr w14:val="tx1"/>
            </w14:solidFill>
          </w14:textFill>
        </w:rPr>
        <w:t>招标人及投标人</w:t>
      </w:r>
    </w:p>
    <w:p w14:paraId="0CAE7478">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3.1招标人：是指依法开展招标活动的国家机关、事业单位、团体组织。本项目的招标人见</w:t>
      </w:r>
      <w:r>
        <w:rPr>
          <w:rFonts w:ascii="Times New Roman" w:hAnsi="Times New Roman" w:eastAsia="宋体" w:cs="Times New Roman"/>
          <w:color w:val="000000" w:themeColor="text1"/>
          <w:sz w:val="24"/>
          <w:highlight w:val="none"/>
          <w:u w:val="single"/>
          <w14:textFill>
            <w14:solidFill>
              <w14:schemeClr w14:val="tx1"/>
            </w14:solidFill>
          </w14:textFill>
        </w:rPr>
        <w:t>投标人须知前附表</w:t>
      </w:r>
      <w:r>
        <w:rPr>
          <w:rFonts w:ascii="Times New Roman" w:hAnsi="Times New Roman" w:eastAsia="宋体" w:cs="Times New Roman"/>
          <w:color w:val="000000" w:themeColor="text1"/>
          <w:sz w:val="24"/>
          <w:highlight w:val="none"/>
          <w14:textFill>
            <w14:solidFill>
              <w14:schemeClr w14:val="tx1"/>
            </w14:solidFill>
          </w14:textFill>
        </w:rPr>
        <w:t>。</w:t>
      </w:r>
    </w:p>
    <w:p w14:paraId="61EE11FA">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3.2投标人：是指向招标人提供服务、工程或者服务的法人、非法人组织或者自然人。分支机构不得参加招标代理活动，但银行、保险、石油石化、电力、电信等特殊行业除外。本项目的投标人及其所投服务须满足以下条件：</w:t>
      </w:r>
    </w:p>
    <w:p w14:paraId="2F6071D7">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3.2.1在中华人民共和国境内注册，能够独立承担民事责任，有生产或供应能力的本国投标人。</w:t>
      </w:r>
    </w:p>
    <w:p w14:paraId="36C54EA3">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bookmarkStart w:id="11" w:name="_Hlk44582709"/>
      <w:r>
        <w:rPr>
          <w:rFonts w:ascii="Times New Roman" w:hAnsi="Times New Roman" w:eastAsia="宋体" w:cs="Times New Roman"/>
          <w:color w:val="000000" w:themeColor="text1"/>
          <w:sz w:val="24"/>
          <w:highlight w:val="none"/>
          <w14:textFill>
            <w14:solidFill>
              <w14:schemeClr w14:val="tx1"/>
            </w14:solidFill>
          </w14:textFill>
        </w:rPr>
        <w:t>3.2.2具备《中华人民共和国招标投标法》关于投标人条件的规定。</w:t>
      </w:r>
    </w:p>
    <w:bookmarkEnd w:id="11"/>
    <w:p w14:paraId="16A6E7EB">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3.3单位负责人为同一人或者存在直接控股、管理关系的不同投标人，不得参加同一合同项下的招标代理活动。否则其相关响应文件将被认定为</w:t>
      </w:r>
      <w:r>
        <w:rPr>
          <w:rFonts w:ascii="Times New Roman" w:hAnsi="Times New Roman" w:eastAsia="宋体" w:cs="Times New Roman"/>
          <w:b/>
          <w:color w:val="000000" w:themeColor="text1"/>
          <w:sz w:val="24"/>
          <w:highlight w:val="none"/>
          <w14:textFill>
            <w14:solidFill>
              <w14:schemeClr w14:val="tx1"/>
            </w14:solidFill>
          </w14:textFill>
        </w:rPr>
        <w:t>响应无效</w:t>
      </w:r>
      <w:r>
        <w:rPr>
          <w:rFonts w:ascii="Times New Roman" w:hAnsi="Times New Roman" w:eastAsia="宋体" w:cs="Times New Roman"/>
          <w:color w:val="000000" w:themeColor="text1"/>
          <w:sz w:val="24"/>
          <w:highlight w:val="none"/>
          <w14:textFill>
            <w14:solidFill>
              <w14:schemeClr w14:val="tx1"/>
            </w14:solidFill>
          </w14:textFill>
        </w:rPr>
        <w:t>。</w:t>
      </w:r>
    </w:p>
    <w:p w14:paraId="73DB1D3D">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4.资金来源</w:t>
      </w:r>
    </w:p>
    <w:p w14:paraId="6B1E34E2">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4.1本项目的招标人已获得足以支付本次招标后所签订的合同项下的资金。</w:t>
      </w:r>
    </w:p>
    <w:p w14:paraId="0E2A329B">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4.2项目预算金额或分项（或分标段）预算金额见招标公告（招标邀请）。</w:t>
      </w:r>
    </w:p>
    <w:p w14:paraId="3B50DF52">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5.适用法律</w:t>
      </w:r>
    </w:p>
    <w:p w14:paraId="3048FDEA">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本项目招标人、投标人、招标小组的相关行为均受《中华人民共和国招标投标法》、《中华人民共和国招标投标法实施条例》的有关规定约束，其权利受到上述法律法规的保护。</w:t>
      </w:r>
    </w:p>
    <w:p w14:paraId="0676E1F2">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6.招标文件构成</w:t>
      </w:r>
    </w:p>
    <w:p w14:paraId="34FCB810">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6.1招标文件包括下列内容：</w:t>
      </w:r>
    </w:p>
    <w:p w14:paraId="7D0298D5">
      <w:pPr>
        <w:numPr>
          <w:ilvl w:val="0"/>
          <w:numId w:val="1"/>
        </w:numPr>
        <w:spacing w:line="360" w:lineRule="auto"/>
        <w:ind w:firstLine="840" w:firstLineChars="35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xml:space="preserve"> 招标公告</w:t>
      </w:r>
    </w:p>
    <w:p w14:paraId="33392A47">
      <w:pPr>
        <w:numPr>
          <w:ilvl w:val="0"/>
          <w:numId w:val="1"/>
        </w:numPr>
        <w:spacing w:line="360" w:lineRule="auto"/>
        <w:ind w:firstLine="840" w:firstLineChars="35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xml:space="preserve"> 投标人须知</w:t>
      </w:r>
    </w:p>
    <w:p w14:paraId="3DF7926B">
      <w:pPr>
        <w:spacing w:line="360" w:lineRule="auto"/>
        <w:ind w:firstLine="840" w:firstLineChars="35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第三章  采购需求</w:t>
      </w:r>
    </w:p>
    <w:p w14:paraId="5256F329">
      <w:pPr>
        <w:spacing w:line="360" w:lineRule="auto"/>
        <w:ind w:firstLine="840" w:firstLineChars="35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第四章  评审方法和标准</w:t>
      </w:r>
    </w:p>
    <w:p w14:paraId="301A831B">
      <w:pPr>
        <w:spacing w:line="360" w:lineRule="auto"/>
        <w:ind w:firstLine="840" w:firstLineChars="35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第五章  合同模板</w:t>
      </w:r>
    </w:p>
    <w:p w14:paraId="442E0C4A">
      <w:pPr>
        <w:spacing w:line="360" w:lineRule="auto"/>
        <w:ind w:firstLine="840" w:firstLineChars="35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第六章  响应文件格式</w:t>
      </w:r>
    </w:p>
    <w:p w14:paraId="1D597B40">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6.2招标文件中有不一致的，有澄清的部分以最终的澄清更正内容为准。</w:t>
      </w:r>
    </w:p>
    <w:p w14:paraId="2D7854C8">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6.3现场考察及相关事项见</w:t>
      </w:r>
      <w:r>
        <w:rPr>
          <w:rFonts w:ascii="Times New Roman" w:hAnsi="Times New Roman" w:eastAsia="宋体" w:cs="Times New Roman"/>
          <w:color w:val="000000" w:themeColor="text1"/>
          <w:sz w:val="24"/>
          <w:highlight w:val="none"/>
          <w:u w:val="single"/>
          <w14:textFill>
            <w14:solidFill>
              <w14:schemeClr w14:val="tx1"/>
            </w14:solidFill>
          </w14:textFill>
        </w:rPr>
        <w:t>投标人须知前附表</w:t>
      </w:r>
      <w:r>
        <w:rPr>
          <w:rFonts w:ascii="Times New Roman" w:hAnsi="Times New Roman" w:eastAsia="宋体" w:cs="Times New Roman"/>
          <w:color w:val="000000" w:themeColor="text1"/>
          <w:sz w:val="24"/>
          <w:highlight w:val="none"/>
          <w14:textFill>
            <w14:solidFill>
              <w14:schemeClr w14:val="tx1"/>
            </w14:solidFill>
          </w14:textFill>
        </w:rPr>
        <w:t>。</w:t>
      </w:r>
    </w:p>
    <w:p w14:paraId="632EAB76">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6.4如需提供样品，对样品相关要求见采购需求，对样品的评审方法及评审标准见招标文件第四章。</w:t>
      </w:r>
    </w:p>
    <w:p w14:paraId="4A67799E">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6.5投标人应认真阅读招标文件所有的事项、格式、条款和技术规范等。</w:t>
      </w:r>
    </w:p>
    <w:p w14:paraId="4AAFFDA2">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7.招标文件的澄清与修改</w:t>
      </w:r>
    </w:p>
    <w:p w14:paraId="3D8BEC59">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7.1投标人如对招标文件内容有疑问，必须在</w:t>
      </w:r>
      <w:r>
        <w:rPr>
          <w:rFonts w:ascii="Times New Roman" w:hAnsi="Times New Roman" w:eastAsia="宋体" w:cs="Times New Roman"/>
          <w:color w:val="000000" w:themeColor="text1"/>
          <w:sz w:val="24"/>
          <w:highlight w:val="none"/>
          <w:u w:val="single"/>
          <w14:textFill>
            <w14:solidFill>
              <w14:schemeClr w14:val="tx1"/>
            </w14:solidFill>
          </w14:textFill>
        </w:rPr>
        <w:t>投标人须知前附表</w:t>
      </w:r>
      <w:r>
        <w:rPr>
          <w:rFonts w:ascii="Times New Roman" w:hAnsi="Times New Roman" w:eastAsia="宋体" w:cs="Times New Roman"/>
          <w:color w:val="000000" w:themeColor="text1"/>
          <w:sz w:val="24"/>
          <w:highlight w:val="none"/>
          <w14:textFill>
            <w14:solidFill>
              <w14:schemeClr w14:val="tx1"/>
            </w14:solidFill>
          </w14:textFill>
        </w:rPr>
        <w:t>规定的询问截止时间前以书面形式提交给招标人。</w:t>
      </w:r>
    </w:p>
    <w:p w14:paraId="00D16949">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7.2招标人可主动或在解答投标人提出的问题时对招标文件进行澄清或者修改。招标人以发布公告的方式澄清或者修改招标文件，澄清或修改的内容作为招标文件的组成部分，对投标人起约束作用。投标人应主动上网查询。招标人不承担投标人未及时关注相关信息引发的相关责任。</w:t>
      </w:r>
    </w:p>
    <w:p w14:paraId="388ECD70">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7.3任何人或任何组织向投标人提供的任何书面或口头资料，未经招标人在网上发布或书面通知，均作无效处理，不得作为招标文件的组成部分。招标人对投标人由此而做出的推论、理解和结论概不负责。</w:t>
      </w:r>
    </w:p>
    <w:p w14:paraId="3A07E1D5">
      <w:pPr>
        <w:spacing w:line="360" w:lineRule="auto"/>
        <w:ind w:firstLine="435"/>
        <w:rPr>
          <w:rFonts w:ascii="Times New Roman" w:hAnsi="Times New Roman" w:eastAsia="宋体" w:cs="Times New Roman"/>
          <w:iCs/>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7.4对于没有提出询问又参与了本项目招标的投标人将被视为完全认同本招标文件（含澄清或修改的内容）</w:t>
      </w:r>
      <w:r>
        <w:rPr>
          <w:rFonts w:ascii="Times New Roman" w:hAnsi="Times New Roman" w:eastAsia="宋体" w:cs="Times New Roman"/>
          <w:iCs/>
          <w:color w:val="000000" w:themeColor="text1"/>
          <w:sz w:val="24"/>
          <w:highlight w:val="none"/>
          <w14:textFill>
            <w14:solidFill>
              <w14:schemeClr w14:val="tx1"/>
            </w14:solidFill>
          </w14:textFill>
        </w:rPr>
        <w:t>。</w:t>
      </w:r>
    </w:p>
    <w:p w14:paraId="2A8B048F">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8.招标范围及响应文件中标准和计量单位的使用</w:t>
      </w:r>
    </w:p>
    <w:p w14:paraId="1F81146C">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8.1项目有划分标段的，投标人可参与其中某一个或多个标段的招标，中标标段数详见</w:t>
      </w:r>
      <w:r>
        <w:rPr>
          <w:rFonts w:ascii="Times New Roman" w:hAnsi="Times New Roman" w:eastAsia="宋体" w:cs="Times New Roman"/>
          <w:color w:val="000000" w:themeColor="text1"/>
          <w:sz w:val="24"/>
          <w:highlight w:val="none"/>
          <w:u w:val="single"/>
          <w14:textFill>
            <w14:solidFill>
              <w14:schemeClr w14:val="tx1"/>
            </w14:solidFill>
          </w14:textFill>
        </w:rPr>
        <w:t>投标人须知前附表</w:t>
      </w:r>
      <w:r>
        <w:rPr>
          <w:rFonts w:ascii="Times New Roman" w:hAnsi="Times New Roman" w:eastAsia="宋体" w:cs="Times New Roman"/>
          <w:color w:val="000000" w:themeColor="text1"/>
          <w:sz w:val="24"/>
          <w:highlight w:val="none"/>
          <w14:textFill>
            <w14:solidFill>
              <w14:schemeClr w14:val="tx1"/>
            </w14:solidFill>
          </w14:textFill>
        </w:rPr>
        <w:t>中规定。</w:t>
      </w:r>
    </w:p>
    <w:p w14:paraId="32647C81">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8.2无论招标文件中是否要求，投标人所投服务及伴随的服务和工程均应符合国家强制性标准。</w:t>
      </w:r>
    </w:p>
    <w:p w14:paraId="76A89C9E">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8.3投标人与招标人之间与招标有关的所有往来通知、函件和响应文件均用中文表述。投标人随响应文件提供的证明文件和资料可以为其它语言，但必须附中文译文。翻译的中文资料与外文资料如果出现差异时，以中文为准。</w:t>
      </w:r>
    </w:p>
    <w:p w14:paraId="44B2BB34">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8.4除招标文件中有特殊要求外，响应文件中所使用的计量单位，应采用中华人民共和国法定计量单位。</w:t>
      </w:r>
    </w:p>
    <w:p w14:paraId="6C84641A">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9.响应文件构成</w:t>
      </w:r>
    </w:p>
    <w:p w14:paraId="48F14FCC">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9.1投标人应完整的按招标文件提供的响应文件格式及要求编写响应文件，具体内容详见第六章响应文件格式的相关内容。</w:t>
      </w:r>
    </w:p>
    <w:p w14:paraId="22B7B9E5">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9.2上述文件应按照招标文件规定的格式填写、签署和盖章。</w:t>
      </w:r>
    </w:p>
    <w:p w14:paraId="1B652A45">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10.证明标的的合格性和符合招标文件规定的技术文件</w:t>
      </w:r>
    </w:p>
    <w:p w14:paraId="4BB22B94">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10.1投标人应提交招标文件要求的证明文件，证明其响应内容符合招标文件规定。该证明文件是响应文件的一部分。</w:t>
      </w:r>
    </w:p>
    <w:p w14:paraId="16573EB3">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10.2上款所述的证明文件，可以是文字资料、图纸和数据</w:t>
      </w:r>
      <w:bookmarkStart w:id="12" w:name="_Hlk11703583"/>
      <w:r>
        <w:rPr>
          <w:rFonts w:ascii="Times New Roman" w:hAnsi="Times New Roman" w:eastAsia="宋体" w:cs="Times New Roman"/>
          <w:color w:val="000000" w:themeColor="text1"/>
          <w:sz w:val="24"/>
          <w:highlight w:val="none"/>
          <w14:textFill>
            <w14:solidFill>
              <w14:schemeClr w14:val="tx1"/>
            </w14:solidFill>
          </w14:textFill>
        </w:rPr>
        <w:t>。</w:t>
      </w:r>
    </w:p>
    <w:bookmarkEnd w:id="12"/>
    <w:p w14:paraId="399E684D">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10.3本条所指证明文件不包括对招标文件相关部分的文字、图标的复制。</w:t>
      </w:r>
    </w:p>
    <w:p w14:paraId="120A5279">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10.4投标人应注意招标人在采购需求中提供的工艺、材料和设备的参考品牌型号或分类号仅起说明作用，并没有任何限制性。投标人在响应文件中可以选用替代品牌型号或分类号，但这些替代要实质上相当于技术规格的要求，是否满足要求，由招标小组来评判。</w:t>
      </w:r>
    </w:p>
    <w:p w14:paraId="4D0D4D3E">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10.5为保证公平公正，除非招标文件另有规定或说明，投标人对同一项目招标时，不得同时提供备选招标方案。</w:t>
      </w:r>
    </w:p>
    <w:p w14:paraId="1B7202C6">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11.报价</w:t>
      </w:r>
    </w:p>
    <w:p w14:paraId="40B34A6B">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11.1投标人的报价应当包括满足本次招标全部采购需求所应提供的服务，以及伴随的服务和工程。所有内容均应以人民币报价，投标人的招标报价应遵守《中华人民共和国价格法》。</w:t>
      </w:r>
    </w:p>
    <w:p w14:paraId="65CE6AF8">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11.2投标人应在分项报价表上标明所投服务及相关服务的单价（如适用）和总价，未标明的视同包含在招标报价中。</w:t>
      </w:r>
    </w:p>
    <w:p w14:paraId="7658160A">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11.3除非招标文件另有规定或经招标人同意支付的，最后报价均不得高于招标文件（公告）列明的项目预算，否则其响应文件将被认定为</w:t>
      </w:r>
      <w:r>
        <w:rPr>
          <w:rFonts w:ascii="Times New Roman" w:hAnsi="Times New Roman" w:eastAsia="宋体" w:cs="Times New Roman"/>
          <w:b/>
          <w:color w:val="000000" w:themeColor="text1"/>
          <w:sz w:val="24"/>
          <w:highlight w:val="none"/>
          <w14:textFill>
            <w14:solidFill>
              <w14:schemeClr w14:val="tx1"/>
            </w14:solidFill>
          </w14:textFill>
        </w:rPr>
        <w:t>响应无效</w:t>
      </w:r>
      <w:r>
        <w:rPr>
          <w:rFonts w:ascii="Times New Roman" w:hAnsi="Times New Roman" w:eastAsia="宋体" w:cs="Times New Roman"/>
          <w:color w:val="000000" w:themeColor="text1"/>
          <w:sz w:val="24"/>
          <w:highlight w:val="none"/>
          <w14:textFill>
            <w14:solidFill>
              <w14:schemeClr w14:val="tx1"/>
            </w14:solidFill>
          </w14:textFill>
        </w:rPr>
        <w:t>。</w:t>
      </w:r>
    </w:p>
    <w:p w14:paraId="7B17E62C">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11.4报价在合同履行过程中是固定不变的，不得以任何理由予以变更。任何包含价格调整要求的招标，其响应文件将被认定为</w:t>
      </w:r>
      <w:r>
        <w:rPr>
          <w:rFonts w:ascii="Times New Roman" w:hAnsi="Times New Roman" w:eastAsia="宋体" w:cs="Times New Roman"/>
          <w:b/>
          <w:color w:val="000000" w:themeColor="text1"/>
          <w:sz w:val="24"/>
          <w:highlight w:val="none"/>
          <w14:textFill>
            <w14:solidFill>
              <w14:schemeClr w14:val="tx1"/>
            </w14:solidFill>
          </w14:textFill>
        </w:rPr>
        <w:t>响应无效</w:t>
      </w:r>
      <w:r>
        <w:rPr>
          <w:rFonts w:ascii="Times New Roman" w:hAnsi="Times New Roman" w:eastAsia="宋体" w:cs="Times New Roman"/>
          <w:color w:val="000000" w:themeColor="text1"/>
          <w:sz w:val="24"/>
          <w:highlight w:val="none"/>
          <w14:textFill>
            <w14:solidFill>
              <w14:schemeClr w14:val="tx1"/>
            </w14:solidFill>
          </w14:textFill>
        </w:rPr>
        <w:t>。</w:t>
      </w:r>
    </w:p>
    <w:p w14:paraId="4B09724B">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11.5招标人不接受具有附加条件的报价。</w:t>
      </w:r>
    </w:p>
    <w:p w14:paraId="2259F6CA">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12.招标小组</w:t>
      </w:r>
    </w:p>
    <w:p w14:paraId="6A8B1FDF">
      <w:pPr>
        <w:spacing w:line="360" w:lineRule="auto"/>
        <w:ind w:firstLine="437"/>
        <w:outlineLvl w:val="3"/>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招标人将</w:t>
      </w:r>
      <w:r>
        <w:rPr>
          <w:rFonts w:ascii="Times New Roman" w:hAnsi="Times New Roman" w:eastAsia="宋体" w:cs="Times New Roman"/>
          <w:bCs/>
          <w:color w:val="000000" w:themeColor="text1"/>
          <w:sz w:val="24"/>
          <w:highlight w:val="none"/>
          <w14:textFill>
            <w14:solidFill>
              <w14:schemeClr w14:val="tx1"/>
            </w14:solidFill>
          </w14:textFill>
        </w:rPr>
        <w:t>组织</w:t>
      </w:r>
      <w:r>
        <w:rPr>
          <w:rFonts w:ascii="Times New Roman" w:hAnsi="Times New Roman" w:eastAsia="宋体" w:cs="Times New Roman"/>
          <w:color w:val="000000" w:themeColor="text1"/>
          <w:sz w:val="24"/>
          <w:highlight w:val="none"/>
          <w14:textFill>
            <w14:solidFill>
              <w14:schemeClr w14:val="tx1"/>
            </w14:solidFill>
          </w14:textFill>
        </w:rPr>
        <w:t>不少于</w:t>
      </w:r>
      <w:r>
        <w:rPr>
          <w:rFonts w:ascii="Times New Roman" w:hAnsi="Times New Roman" w:eastAsia="宋体" w:cs="Times New Roman"/>
          <w:b/>
          <w:color w:val="000000" w:themeColor="text1"/>
          <w:sz w:val="24"/>
          <w:highlight w:val="none"/>
          <w:u w:val="single"/>
          <w14:textFill>
            <w14:solidFill>
              <w14:schemeClr w14:val="tx1"/>
            </w14:solidFill>
          </w14:textFill>
        </w:rPr>
        <w:t>3</w:t>
      </w:r>
      <w:r>
        <w:rPr>
          <w:rFonts w:ascii="Times New Roman" w:hAnsi="Times New Roman" w:eastAsia="宋体" w:cs="Times New Roman"/>
          <w:color w:val="000000" w:themeColor="text1"/>
          <w:sz w:val="24"/>
          <w:highlight w:val="none"/>
          <w14:textFill>
            <w14:solidFill>
              <w14:schemeClr w14:val="tx1"/>
            </w14:solidFill>
          </w14:textFill>
        </w:rPr>
        <w:t>人组成的评标委员会（以下简称评委会），负责本项目的评标工作。招标人内部监督小组，负责评标过程中的记录、联络及评委会交办的其他工作。</w:t>
      </w:r>
    </w:p>
    <w:p w14:paraId="652AF676">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13.响应文件的评审</w:t>
      </w:r>
    </w:p>
    <w:p w14:paraId="2DB74DF7">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13.1招标人将在</w:t>
      </w:r>
      <w:r>
        <w:rPr>
          <w:rFonts w:ascii="Times New Roman" w:hAnsi="Times New Roman" w:eastAsia="宋体" w:cs="Times New Roman"/>
          <w:color w:val="000000" w:themeColor="text1"/>
          <w:sz w:val="24"/>
          <w:highlight w:val="none"/>
          <w:u w:val="single"/>
          <w14:textFill>
            <w14:solidFill>
              <w14:schemeClr w14:val="tx1"/>
            </w14:solidFill>
          </w14:textFill>
        </w:rPr>
        <w:t>投标人须知前附表</w:t>
      </w:r>
      <w:r>
        <w:rPr>
          <w:rFonts w:ascii="Times New Roman" w:hAnsi="Times New Roman" w:eastAsia="宋体" w:cs="Times New Roman"/>
          <w:color w:val="000000" w:themeColor="text1"/>
          <w:sz w:val="24"/>
          <w:highlight w:val="none"/>
          <w14:textFill>
            <w14:solidFill>
              <w14:schemeClr w14:val="tx1"/>
            </w14:solidFill>
          </w14:textFill>
        </w:rPr>
        <w:t>规定的时间和地点组织招标。</w:t>
      </w:r>
    </w:p>
    <w:p w14:paraId="344AF54D">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13.2招标采用最低评标价法评审。</w:t>
      </w:r>
    </w:p>
    <w:p w14:paraId="2F78A349">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最低评标价法，是指响应文件满足招标文件全部实质性要求且最后报价最低的投标人为中标候选人的评标方法。</w:t>
      </w:r>
    </w:p>
    <w:p w14:paraId="4DFB04A9">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13.3招标小组将按照招标文件规定的评审方法和标准对投标人独立进行评审。评审程序如下：</w:t>
      </w:r>
    </w:p>
    <w:p w14:paraId="3513322C">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招标小组对投标人必须满足和实质性响应的内容进行评审，投标人未实质性响应招标文件要求导致响应无效的，招标小组将以询标的方式告知有关投标人。</w:t>
      </w:r>
    </w:p>
    <w:p w14:paraId="70265BAD">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13.4相关说明</w:t>
      </w:r>
    </w:p>
    <w:p w14:paraId="563163A3">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13.4.1为保证招标活动顺利进行，投标人可派相关技术人员进行现场答疑；</w:t>
      </w:r>
    </w:p>
    <w:p w14:paraId="62AD7F51">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13.4.2招标小组根据与投标人招标情况可能实质性变动招标文件的内容，包括采购需求中的技术、服务要求以及合同草案条款。招标文件有实质性变动的，经招标人代表确认作为招标文件的有效组成部分，招标小组将以书面形式通知所有参加招标的投标人。</w:t>
      </w:r>
    </w:p>
    <w:p w14:paraId="7DC99452">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13.4.3招标过程中，招标小组发现投标人的报价或者某些分项报价明显不合理或者低于成本，有可能影响商品质量和不能诚信履约的，应当要求其在规定的期限内提供书面文件予以解释说明，并提交相关证明材料；否则，招标小组可以取消该投标人的中标候选资格，按顺序由排在后面的中标候选人递补，以此类推。</w:t>
      </w:r>
    </w:p>
    <w:p w14:paraId="78B27FDF">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13.4.4无论何种原因，即使投标人招标时携带了证书材料的原件，但响应文件中未提供与之内容完全一致的扫描件或影印件的，招标小组可以视同其未提供。</w:t>
      </w:r>
    </w:p>
    <w:p w14:paraId="242119E4">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13.4.5招标小组决定响应文件的响应性及符合性只根据响应文件本身的内容，而不寻求其他外部证据。</w:t>
      </w:r>
    </w:p>
    <w:p w14:paraId="582E0D8C">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13.5投标人授权代表对招标过程有疑义，以及认为招标人、招标人相关工作人员有需要回避的情形的，应当场提出询问或者回避申请，并说明理由。</w:t>
      </w:r>
    </w:p>
    <w:p w14:paraId="5AD37B98">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14.终止招标</w:t>
      </w:r>
    </w:p>
    <w:p w14:paraId="418C6734">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出现下列情况之一时，招标人有权宣布终止招标，并将理由通知所有投标人：</w:t>
      </w:r>
    </w:p>
    <w:p w14:paraId="4FB781AE">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（1）有效投标人数量不足，导致本次招标缺乏竞争的；</w:t>
      </w:r>
    </w:p>
    <w:p w14:paraId="3F583F58">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（2）出现影响招标公正的违法、违规行为的；</w:t>
      </w:r>
    </w:p>
    <w:p w14:paraId="4800F48C">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（3）因重大变故，招标任务取消的；</w:t>
      </w:r>
    </w:p>
    <w:p w14:paraId="46E32B20">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（4）法律法规规定的其他情形。</w:t>
      </w:r>
    </w:p>
    <w:p w14:paraId="0C074B6F">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15.响应文件的澄清、说明或更正</w:t>
      </w:r>
    </w:p>
    <w:p w14:paraId="15077CDD">
      <w:pPr>
        <w:spacing w:line="360" w:lineRule="auto"/>
        <w:ind w:firstLine="470" w:firstLineChars="196"/>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15.1招标小组将对响应文件的有效性、完整性和响应程度进行审查，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对不同文字文本响应文件的解释发生异议的，以中文文本为准。</w:t>
      </w:r>
    </w:p>
    <w:p w14:paraId="13154531">
      <w:pPr>
        <w:spacing w:line="360" w:lineRule="auto"/>
        <w:ind w:firstLine="470" w:firstLineChars="196"/>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15.2招标小组要求投标人澄清、说明或者更正响应文件应当以书面形式（询标）作出。投标人的澄清、说明或者更正应当由法定代表人或其授权代表签字或者加盖公章。</w:t>
      </w:r>
    </w:p>
    <w:p w14:paraId="545B54CA">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如有询标，授权代表可携带本人有效身份证明原件参加询标。因授权代表联系不上</w:t>
      </w:r>
      <w:r>
        <w:rPr>
          <w:rFonts w:ascii="Times New Roman" w:hAnsi="Times New Roman" w:eastAsia="宋体" w:cs="Times New Roman"/>
          <w:b/>
          <w:bCs/>
          <w:color w:val="000000" w:themeColor="text1"/>
          <w:sz w:val="24"/>
          <w:highlight w:val="none"/>
          <w14:textFill>
            <w14:solidFill>
              <w14:schemeClr w14:val="tx1"/>
            </w14:solidFill>
          </w14:textFill>
        </w:rPr>
        <w:t>、</w:t>
      </w:r>
      <w:r>
        <w:rPr>
          <w:rFonts w:ascii="Times New Roman" w:hAnsi="Times New Roman" w:eastAsia="宋体" w:cs="Times New Roman"/>
          <w:b/>
          <w:color w:val="000000" w:themeColor="text1"/>
          <w:sz w:val="24"/>
          <w:highlight w:val="none"/>
          <w14:textFill>
            <w14:solidFill>
              <w14:schemeClr w14:val="tx1"/>
            </w14:solidFill>
          </w14:textFill>
        </w:rPr>
        <w:t>未到招标现场</w:t>
      </w:r>
      <w:r>
        <w:rPr>
          <w:rFonts w:ascii="Times New Roman" w:hAnsi="Times New Roman" w:eastAsia="宋体" w:cs="Times New Roman"/>
          <w:b/>
          <w:bCs/>
          <w:color w:val="000000" w:themeColor="text1"/>
          <w:sz w:val="24"/>
          <w:highlight w:val="none"/>
          <w14:textFill>
            <w14:solidFill>
              <w14:schemeClr w14:val="tx1"/>
            </w14:solidFill>
          </w14:textFill>
        </w:rPr>
        <w:t>等情形</w:t>
      </w:r>
      <w:r>
        <w:rPr>
          <w:rFonts w:ascii="Times New Roman" w:hAnsi="Times New Roman" w:eastAsia="宋体" w:cs="Times New Roman"/>
          <w:b/>
          <w:color w:val="000000" w:themeColor="text1"/>
          <w:sz w:val="24"/>
          <w:highlight w:val="none"/>
          <w14:textFill>
            <w14:solidFill>
              <w14:schemeClr w14:val="tx1"/>
            </w14:solidFill>
          </w14:textFill>
        </w:rPr>
        <w:t>而无法接受招标小组询标的，投标人自行承担相关风险。</w:t>
      </w:r>
    </w:p>
    <w:p w14:paraId="0303A9C2">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16.中标候选人的推荐原则及标准</w:t>
      </w:r>
    </w:p>
    <w:p w14:paraId="0DCA5C2B">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招标小组依据本项目招标文件所约定的评审方法和标准，按照最后报价由低到高的顺序依次推荐中标候选人。最后报价相同的，则由招标小组采取随机抽取方式确定。</w:t>
      </w:r>
    </w:p>
    <w:p w14:paraId="1566746D">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17.确定中标候选人和中标人</w:t>
      </w:r>
    </w:p>
    <w:p w14:paraId="1671ABA9">
      <w:pPr>
        <w:spacing w:line="360" w:lineRule="auto"/>
        <w:ind w:firstLine="470" w:firstLineChars="196"/>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招标小组按照最后报价由低到高的顺序和</w:t>
      </w:r>
      <w:r>
        <w:rPr>
          <w:rFonts w:ascii="Times New Roman" w:hAnsi="Times New Roman" w:eastAsia="宋体" w:cs="Times New Roman"/>
          <w:color w:val="000000" w:themeColor="text1"/>
          <w:sz w:val="24"/>
          <w:highlight w:val="none"/>
          <w:u w:val="single"/>
          <w14:textFill>
            <w14:solidFill>
              <w14:schemeClr w14:val="tx1"/>
            </w14:solidFill>
          </w14:textFill>
        </w:rPr>
        <w:t>投标人须知前附表</w:t>
      </w:r>
      <w:r>
        <w:rPr>
          <w:rFonts w:ascii="Times New Roman" w:hAnsi="Times New Roman" w:eastAsia="宋体" w:cs="Times New Roman"/>
          <w:color w:val="000000" w:themeColor="text1"/>
          <w:sz w:val="24"/>
          <w:highlight w:val="none"/>
          <w14:textFill>
            <w14:solidFill>
              <w14:schemeClr w14:val="tx1"/>
            </w14:solidFill>
          </w14:textFill>
        </w:rPr>
        <w:t>中规定确定中标候选人，并标明排列顺序。排名第一的中标候选人经招标人或招标人授权的招标小组确定为中标人后，由招标人予以公告。</w:t>
      </w:r>
    </w:p>
    <w:p w14:paraId="77F4321C">
      <w:pPr>
        <w:spacing w:line="360" w:lineRule="auto"/>
        <w:ind w:firstLine="435"/>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18.询价记录表</w:t>
      </w:r>
    </w:p>
    <w:p w14:paraId="437AF0F9">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根据评标情况，对询价记录表结果确认签字。</w:t>
      </w:r>
    </w:p>
    <w:p w14:paraId="554976B0">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19.中标结果公示</w:t>
      </w:r>
    </w:p>
    <w:p w14:paraId="50F5172C">
      <w:pPr>
        <w:spacing w:line="400" w:lineRule="exact"/>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招标人在确定中标人之日起3日内，依法公示中标结果。</w:t>
      </w:r>
    </w:p>
    <w:p w14:paraId="5D06EA6B">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20.中标通知书</w:t>
      </w:r>
    </w:p>
    <w:p w14:paraId="531240EE">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20.1招标人发布中标结果公示的同时以</w:t>
      </w:r>
      <w:r>
        <w:rPr>
          <w:rFonts w:ascii="Times New Roman" w:hAnsi="Times New Roman" w:eastAsia="宋体" w:cs="Times New Roman"/>
          <w:color w:val="000000" w:themeColor="text1"/>
          <w:sz w:val="24"/>
          <w:highlight w:val="none"/>
          <w:u w:val="single"/>
          <w14:textFill>
            <w14:solidFill>
              <w14:schemeClr w14:val="tx1"/>
            </w14:solidFill>
          </w14:textFill>
        </w:rPr>
        <w:t>投标人须知前附表</w:t>
      </w:r>
      <w:r>
        <w:rPr>
          <w:rFonts w:ascii="Times New Roman" w:hAnsi="Times New Roman" w:eastAsia="宋体" w:cs="Times New Roman"/>
          <w:color w:val="000000" w:themeColor="text1"/>
          <w:sz w:val="24"/>
          <w:highlight w:val="none"/>
          <w14:textFill>
            <w14:solidFill>
              <w14:schemeClr w14:val="tx1"/>
            </w14:solidFill>
          </w14:textFill>
        </w:rPr>
        <w:t>规定的形式向中标人发出中标通知书。</w:t>
      </w:r>
    </w:p>
    <w:p w14:paraId="74126B9D">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20.2中标通知书对招标人和中标人具有同等法律效力。中标通知书发出以后，招标人改变中标结果或者中标人放弃中标资格，应当承担相应的法律责任。</w:t>
      </w:r>
    </w:p>
    <w:p w14:paraId="06EAA514">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20.3中标通知书是合同的组成部分。</w:t>
      </w:r>
    </w:p>
    <w:p w14:paraId="6480B6C3">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21.告知招标结果</w:t>
      </w:r>
    </w:p>
    <w:p w14:paraId="5B8FE31B">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招标人对未中标的投标人不做未中标原因的解释。</w:t>
      </w:r>
    </w:p>
    <w:p w14:paraId="6A2B7ED8">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22.签订合同</w:t>
      </w:r>
    </w:p>
    <w:p w14:paraId="4B94A990">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22.1招标人与中标人应当自发出中标通知书之日起30日内签订合同。</w:t>
      </w:r>
    </w:p>
    <w:p w14:paraId="724B1C6A">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22.2招标文件、中标人的响应文件及其澄清文件等，均为签订合同的依据。</w:t>
      </w:r>
    </w:p>
    <w:p w14:paraId="04EBA6EF">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22.3 中标人拒绝与招标人签订合同的，招标人可以按照评审报告推荐的中标候选人名单排序，确定下一中标候选人为中标人，也可以重新开展招标活动。中标人拒绝签订招标合同的不得参加对该项目重新开展的招标活动。</w:t>
      </w:r>
    </w:p>
    <w:p w14:paraId="0A49F31E">
      <w:pPr>
        <w:widowControl/>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br w:type="page"/>
      </w:r>
    </w:p>
    <w:p w14:paraId="021F74AE">
      <w:pPr>
        <w:pStyle w:val="2"/>
        <w:rPr>
          <w:rFonts w:ascii="Times New Roman" w:hAnsi="Times New Roman"/>
          <w:color w:val="000000" w:themeColor="text1"/>
          <w:highlight w:val="none"/>
          <w14:textFill>
            <w14:solidFill>
              <w14:schemeClr w14:val="tx1"/>
            </w14:solidFill>
          </w14:textFill>
        </w:rPr>
      </w:pPr>
      <w:bookmarkStart w:id="13" w:name="_Toc164932330"/>
      <w:r>
        <w:rPr>
          <w:rFonts w:ascii="Times New Roman" w:hAnsi="Times New Roman"/>
          <w:color w:val="000000" w:themeColor="text1"/>
          <w:highlight w:val="none"/>
          <w14:textFill>
            <w14:solidFill>
              <w14:schemeClr w14:val="tx1"/>
            </w14:solidFill>
          </w14:textFill>
        </w:rPr>
        <w:t>第三章  采购需求</w:t>
      </w:r>
      <w:bookmarkEnd w:id="13"/>
    </w:p>
    <w:p w14:paraId="0EF8FD48">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前注：</w:t>
      </w:r>
    </w:p>
    <w:p w14:paraId="28C11DE3">
      <w:pPr>
        <w:spacing w:line="360" w:lineRule="auto"/>
        <w:ind w:firstLine="437"/>
        <w:rPr>
          <w:rFonts w:ascii="Times New Roman" w:hAnsi="Times New Roman" w:eastAsia="宋体" w:cs="Times New Roman"/>
          <w:color w:val="000000" w:themeColor="text1"/>
          <w:kern w:val="0"/>
          <w:sz w:val="24"/>
          <w:highlight w:val="none"/>
          <w14:textFill>
            <w14:solidFill>
              <w14:schemeClr w14:val="tx1"/>
            </w14:solidFill>
          </w14:textFill>
        </w:rPr>
      </w:pPr>
      <w:r>
        <w:rPr>
          <w:rFonts w:hint="eastAsia" w:ascii="Times New Roman" w:hAnsi="Times New Roman" w:eastAsia="宋体" w:cs="Times New Roman"/>
          <w:color w:val="000000" w:themeColor="text1"/>
          <w:kern w:val="0"/>
          <w:sz w:val="24"/>
          <w:highlight w:val="none"/>
          <w14:textFill>
            <w14:solidFill>
              <w14:schemeClr w14:val="tx1"/>
            </w14:solidFill>
          </w14:textFill>
        </w:rPr>
        <w:t>本说明中提出的技术方案仅为参考，如无明确限制，供应商可以进行优化，提供满足用户实际需要的更优（或者性能实质上不低于的）服务方案，且此方案须经磋商小组评审认可。</w:t>
      </w:r>
    </w:p>
    <w:p w14:paraId="0D21BB5F">
      <w:pPr>
        <w:spacing w:line="360" w:lineRule="auto"/>
        <w:ind w:firstLine="437"/>
        <w:rPr>
          <w:rFonts w:hint="eastAsia" w:ascii="宋体" w:hAnsi="宋体" w:eastAsia="宋体"/>
          <w:b/>
          <w:color w:val="000000" w:themeColor="text1"/>
          <w:sz w:val="24"/>
          <w:szCs w:val="18"/>
          <w:highlight w:val="none"/>
          <w14:textFill>
            <w14:solidFill>
              <w14:schemeClr w14:val="tx1"/>
            </w14:solidFill>
          </w14:textFill>
        </w:rPr>
      </w:pPr>
      <w:r>
        <w:rPr>
          <w:rFonts w:hint="eastAsia" w:ascii="宋体" w:hAnsi="宋体" w:eastAsia="宋体"/>
          <w:b/>
          <w:color w:val="000000" w:themeColor="text1"/>
          <w:sz w:val="24"/>
          <w:szCs w:val="18"/>
          <w:highlight w:val="none"/>
          <w14:textFill>
            <w14:solidFill>
              <w14:schemeClr w14:val="tx1"/>
            </w14:solidFill>
          </w14:textFill>
        </w:rPr>
        <w:t>一、采购需求前附表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4"/>
        <w:gridCol w:w="5468"/>
      </w:tblGrid>
      <w:tr w14:paraId="64BE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BB5ECA5">
            <w:pPr>
              <w:pStyle w:val="37"/>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
                <w:color w:val="000000" w:themeColor="text1"/>
                <w:kern w:val="2"/>
                <w:highlight w:val="none"/>
                <w14:textFill>
                  <w14:solidFill>
                    <w14:schemeClr w14:val="tx1"/>
                  </w14:solidFill>
                </w14:textFill>
              </w:rPr>
            </w:pPr>
            <w:r>
              <w:rPr>
                <w:rFonts w:ascii="Times New Roman" w:hAnsi="Times New Roman" w:eastAsia="宋体" w:cs="Times New Roman"/>
                <w:b/>
                <w:color w:val="000000" w:themeColor="text1"/>
                <w:kern w:val="2"/>
                <w:highlight w:val="none"/>
                <w14:textFill>
                  <w14:solidFill>
                    <w14:schemeClr w14:val="tx1"/>
                  </w14:solidFill>
                </w14:textFill>
              </w:rPr>
              <w:t>序号</w:t>
            </w:r>
          </w:p>
        </w:tc>
        <w:tc>
          <w:tcPr>
            <w:tcW w:w="1191" w:type="pct"/>
            <w:vAlign w:val="center"/>
          </w:tcPr>
          <w:p w14:paraId="104C64A8">
            <w:pPr>
              <w:pStyle w:val="42"/>
              <w:widowControl w:val="0"/>
              <w:spacing w:before="0" w:beforeAutospacing="0" w:after="0" w:afterAutospacing="0" w:line="360" w:lineRule="auto"/>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条款名称</w:t>
            </w:r>
          </w:p>
        </w:tc>
        <w:tc>
          <w:tcPr>
            <w:tcW w:w="3217" w:type="pct"/>
            <w:vAlign w:val="center"/>
          </w:tcPr>
          <w:p w14:paraId="628E23AA">
            <w:pPr>
              <w:pStyle w:val="42"/>
              <w:widowControl w:val="0"/>
              <w:spacing w:before="0" w:beforeAutospacing="0" w:after="0" w:afterAutospacing="0" w:line="360" w:lineRule="auto"/>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内容、说明与要求</w:t>
            </w:r>
          </w:p>
        </w:tc>
      </w:tr>
      <w:tr w14:paraId="0DB8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308CCEA">
            <w:pPr>
              <w:pStyle w:val="37"/>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color w:val="000000" w:themeColor="text1"/>
                <w:kern w:val="2"/>
                <w:highlight w:val="none"/>
                <w14:textFill>
                  <w14:solidFill>
                    <w14:schemeClr w14:val="tx1"/>
                  </w14:solidFill>
                </w14:textFill>
              </w:rPr>
            </w:pPr>
            <w:r>
              <w:rPr>
                <w:rFonts w:ascii="Times New Roman" w:hAnsi="Times New Roman" w:eastAsia="宋体" w:cs="Times New Roman"/>
                <w:bCs/>
                <w:color w:val="000000" w:themeColor="text1"/>
                <w:kern w:val="2"/>
                <w:highlight w:val="none"/>
                <w14:textFill>
                  <w14:solidFill>
                    <w14:schemeClr w14:val="tx1"/>
                  </w14:solidFill>
                </w14:textFill>
              </w:rPr>
              <w:t>1</w:t>
            </w:r>
          </w:p>
        </w:tc>
        <w:tc>
          <w:tcPr>
            <w:tcW w:w="1191" w:type="pct"/>
            <w:vAlign w:val="center"/>
          </w:tcPr>
          <w:p w14:paraId="4532C004">
            <w:pPr>
              <w:pStyle w:val="42"/>
              <w:widowControl w:val="0"/>
              <w:spacing w:before="0" w:beforeAutospacing="0" w:after="0" w:afterAutospacing="0" w:line="360" w:lineRule="auto"/>
              <w:rPr>
                <w:rFonts w:ascii="Times New Roman" w:hAnsi="Times New Roman" w:eastAsia="宋体" w:cs="Times New Roman"/>
                <w:b w:val="0"/>
                <w:color w:val="000000" w:themeColor="text1"/>
                <w:sz w:val="24"/>
                <w:highlight w:val="none"/>
                <w14:textFill>
                  <w14:solidFill>
                    <w14:schemeClr w14:val="tx1"/>
                  </w14:solidFill>
                </w14:textFill>
              </w:rPr>
            </w:pPr>
            <w:r>
              <w:rPr>
                <w:rFonts w:ascii="Times New Roman" w:hAnsi="Times New Roman" w:eastAsia="宋体" w:cs="Times New Roman"/>
                <w:b w:val="0"/>
                <w:color w:val="000000" w:themeColor="text1"/>
                <w:sz w:val="24"/>
                <w:highlight w:val="none"/>
                <w14:textFill>
                  <w14:solidFill>
                    <w14:schemeClr w14:val="tx1"/>
                  </w14:solidFill>
                </w14:textFill>
              </w:rPr>
              <w:t>付款方式</w:t>
            </w:r>
          </w:p>
        </w:tc>
        <w:tc>
          <w:tcPr>
            <w:tcW w:w="3217" w:type="pct"/>
            <w:vAlign w:val="center"/>
          </w:tcPr>
          <w:p w14:paraId="1ACBB28B">
            <w:pPr>
              <w:pStyle w:val="42"/>
              <w:widowControl w:val="0"/>
              <w:spacing w:before="0" w:beforeAutospacing="0" w:after="0" w:afterAutospacing="0" w:line="360" w:lineRule="auto"/>
              <w:jc w:val="both"/>
              <w:rPr>
                <w:rFonts w:ascii="Times New Roman" w:hAnsi="Times New Roman" w:eastAsia="宋体" w:cs="Times New Roman"/>
                <w:b w:val="0"/>
                <w:color w:val="000000" w:themeColor="text1"/>
                <w:sz w:val="24"/>
                <w:highlight w:val="none"/>
                <w14:textFill>
                  <w14:solidFill>
                    <w14:schemeClr w14:val="tx1"/>
                  </w14:solidFill>
                </w14:textFill>
              </w:rPr>
            </w:pPr>
            <w:r>
              <w:rPr>
                <w:rFonts w:hint="eastAsia" w:ascii="Times New Roman" w:hAnsi="Times New Roman" w:eastAsia="宋体" w:cs="Times New Roman"/>
                <w:b w:val="0"/>
                <w:color w:val="000000" w:themeColor="text1"/>
                <w:sz w:val="24"/>
                <w:highlight w:val="none"/>
                <w14:textFill>
                  <w14:solidFill>
                    <w14:schemeClr w14:val="tx1"/>
                  </w14:solidFill>
                </w14:textFill>
              </w:rPr>
              <w:t>完成过程中检测付至合同价款的70%（提交过程检测报告），完成交工检测支付至合同价款的 90%（提供交（竣）工检测报告），工程结算后付至合同价款的 100%。</w:t>
            </w:r>
          </w:p>
        </w:tc>
      </w:tr>
      <w:tr w14:paraId="6157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45C2A02">
            <w:pPr>
              <w:pStyle w:val="42"/>
              <w:widowControl w:val="0"/>
              <w:spacing w:before="0" w:beforeAutospacing="0" w:after="0" w:afterAutospacing="0" w:line="360" w:lineRule="auto"/>
              <w:rPr>
                <w:rFonts w:ascii="Times New Roman" w:hAnsi="Times New Roman" w:eastAsia="宋体" w:cs="Times New Roman"/>
                <w:b w:val="0"/>
                <w:color w:val="000000" w:themeColor="text1"/>
                <w:sz w:val="24"/>
                <w:highlight w:val="none"/>
                <w14:textFill>
                  <w14:solidFill>
                    <w14:schemeClr w14:val="tx1"/>
                  </w14:solidFill>
                </w14:textFill>
              </w:rPr>
            </w:pPr>
            <w:r>
              <w:rPr>
                <w:rFonts w:ascii="Times New Roman" w:hAnsi="Times New Roman" w:eastAsia="宋体" w:cs="Times New Roman"/>
                <w:b w:val="0"/>
                <w:color w:val="000000" w:themeColor="text1"/>
                <w:sz w:val="24"/>
                <w:highlight w:val="none"/>
                <w14:textFill>
                  <w14:solidFill>
                    <w14:schemeClr w14:val="tx1"/>
                  </w14:solidFill>
                </w14:textFill>
              </w:rPr>
              <w:t>2</w:t>
            </w:r>
          </w:p>
        </w:tc>
        <w:tc>
          <w:tcPr>
            <w:tcW w:w="1191" w:type="pct"/>
            <w:vAlign w:val="center"/>
          </w:tcPr>
          <w:p w14:paraId="5EAFF1FF">
            <w:pPr>
              <w:pStyle w:val="42"/>
              <w:widowControl w:val="0"/>
              <w:spacing w:before="0" w:beforeAutospacing="0" w:after="0" w:afterAutospacing="0" w:line="360" w:lineRule="auto"/>
              <w:rPr>
                <w:rFonts w:ascii="Times New Roman" w:hAnsi="Times New Roman" w:eastAsia="宋体" w:cs="Times New Roman"/>
                <w:b w:val="0"/>
                <w:color w:val="000000" w:themeColor="text1"/>
                <w:sz w:val="24"/>
                <w:highlight w:val="none"/>
                <w14:textFill>
                  <w14:solidFill>
                    <w14:schemeClr w14:val="tx1"/>
                  </w14:solidFill>
                </w14:textFill>
              </w:rPr>
            </w:pPr>
            <w:r>
              <w:rPr>
                <w:rFonts w:ascii="Times New Roman" w:hAnsi="Times New Roman" w:eastAsia="宋体" w:cs="Times New Roman"/>
                <w:b w:val="0"/>
                <w:color w:val="000000" w:themeColor="text1"/>
                <w:sz w:val="24"/>
                <w:highlight w:val="none"/>
                <w14:textFill>
                  <w14:solidFill>
                    <w14:schemeClr w14:val="tx1"/>
                  </w14:solidFill>
                </w14:textFill>
              </w:rPr>
              <w:t>服务地点</w:t>
            </w:r>
          </w:p>
        </w:tc>
        <w:tc>
          <w:tcPr>
            <w:tcW w:w="3217" w:type="pct"/>
            <w:vAlign w:val="center"/>
          </w:tcPr>
          <w:p w14:paraId="4418E4D9">
            <w:pPr>
              <w:pStyle w:val="42"/>
              <w:widowControl w:val="0"/>
              <w:spacing w:before="0" w:beforeAutospacing="0" w:after="0" w:afterAutospacing="0" w:line="360" w:lineRule="auto"/>
              <w:jc w:val="both"/>
              <w:rPr>
                <w:rFonts w:ascii="Times New Roman" w:hAnsi="Times New Roman" w:eastAsia="宋体" w:cs="Times New Roman"/>
                <w:b w:val="0"/>
                <w:color w:val="000000" w:themeColor="text1"/>
                <w:sz w:val="24"/>
                <w:highlight w:val="none"/>
                <w14:textFill>
                  <w14:solidFill>
                    <w14:schemeClr w14:val="tx1"/>
                  </w14:solidFill>
                </w14:textFill>
              </w:rPr>
            </w:pPr>
            <w:r>
              <w:rPr>
                <w:rFonts w:hint="eastAsia" w:ascii="Times New Roman" w:hAnsi="Times New Roman" w:eastAsia="宋体" w:cs="Times New Roman"/>
                <w:b w:val="0"/>
                <w:color w:val="000000" w:themeColor="text1"/>
                <w:sz w:val="24"/>
                <w:highlight w:val="none"/>
                <w14:textFill>
                  <w14:solidFill>
                    <w14:schemeClr w14:val="tx1"/>
                  </w14:solidFill>
                </w14:textFill>
              </w:rPr>
              <w:t>合肥市包河区</w:t>
            </w:r>
          </w:p>
        </w:tc>
      </w:tr>
      <w:tr w14:paraId="63CF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4D24BC07">
            <w:pPr>
              <w:pStyle w:val="42"/>
              <w:widowControl w:val="0"/>
              <w:spacing w:before="0" w:beforeAutospacing="0" w:after="0" w:afterAutospacing="0" w:line="360" w:lineRule="auto"/>
              <w:rPr>
                <w:rFonts w:ascii="Times New Roman" w:hAnsi="Times New Roman" w:eastAsia="宋体" w:cs="Times New Roman"/>
                <w:b w:val="0"/>
                <w:color w:val="000000" w:themeColor="text1"/>
                <w:sz w:val="24"/>
                <w:highlight w:val="none"/>
                <w14:textFill>
                  <w14:solidFill>
                    <w14:schemeClr w14:val="tx1"/>
                  </w14:solidFill>
                </w14:textFill>
              </w:rPr>
            </w:pPr>
            <w:r>
              <w:rPr>
                <w:rFonts w:ascii="Times New Roman" w:hAnsi="Times New Roman" w:eastAsia="宋体" w:cs="Times New Roman"/>
                <w:b w:val="0"/>
                <w:color w:val="000000" w:themeColor="text1"/>
                <w:sz w:val="24"/>
                <w:highlight w:val="none"/>
                <w14:textFill>
                  <w14:solidFill>
                    <w14:schemeClr w14:val="tx1"/>
                  </w14:solidFill>
                </w14:textFill>
              </w:rPr>
              <w:t>3</w:t>
            </w:r>
          </w:p>
        </w:tc>
        <w:tc>
          <w:tcPr>
            <w:tcW w:w="1191" w:type="pct"/>
            <w:vAlign w:val="center"/>
          </w:tcPr>
          <w:p w14:paraId="456755FC">
            <w:pPr>
              <w:pStyle w:val="42"/>
              <w:widowControl w:val="0"/>
              <w:spacing w:before="0" w:beforeAutospacing="0" w:after="0" w:afterAutospacing="0" w:line="360" w:lineRule="auto"/>
              <w:rPr>
                <w:rFonts w:ascii="Times New Roman" w:hAnsi="Times New Roman" w:eastAsia="宋体" w:cs="Times New Roman"/>
                <w:b w:val="0"/>
                <w:color w:val="000000" w:themeColor="text1"/>
                <w:sz w:val="24"/>
                <w:highlight w:val="none"/>
                <w14:textFill>
                  <w14:solidFill>
                    <w14:schemeClr w14:val="tx1"/>
                  </w14:solidFill>
                </w14:textFill>
              </w:rPr>
            </w:pPr>
            <w:r>
              <w:rPr>
                <w:rFonts w:ascii="Times New Roman" w:hAnsi="Times New Roman" w:eastAsia="宋体" w:cs="Times New Roman"/>
                <w:b w:val="0"/>
                <w:color w:val="000000" w:themeColor="text1"/>
                <w:sz w:val="24"/>
                <w:highlight w:val="none"/>
                <w14:textFill>
                  <w14:solidFill>
                    <w14:schemeClr w14:val="tx1"/>
                  </w14:solidFill>
                </w14:textFill>
              </w:rPr>
              <w:t>服务期限</w:t>
            </w:r>
          </w:p>
        </w:tc>
        <w:tc>
          <w:tcPr>
            <w:tcW w:w="3217" w:type="pct"/>
            <w:vAlign w:val="center"/>
          </w:tcPr>
          <w:p w14:paraId="42768EF7">
            <w:pPr>
              <w:widowControl/>
              <w:jc w:val="left"/>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检测服务期具体为自检测合同签订之日起至交（竣）工验收合格后止，工程延期检测费用不调整。</w:t>
            </w:r>
            <w:r>
              <w:rPr>
                <w:rFonts w:hint="eastAsia" w:ascii="宋体" w:hAnsi="宋体" w:eastAsia="宋体" w:cs="宋体"/>
                <w:b/>
                <w:bCs/>
                <w:color w:val="000000" w:themeColor="text1"/>
                <w:kern w:val="0"/>
                <w:sz w:val="24"/>
                <w:highlight w:val="none"/>
                <w:lang w:bidi="ar"/>
                <w14:textFill>
                  <w14:solidFill>
                    <w14:schemeClr w14:val="tx1"/>
                  </w14:solidFill>
                </w14:textFill>
              </w:rPr>
              <w:t>(30 日历天）</w:t>
            </w:r>
          </w:p>
        </w:tc>
      </w:tr>
      <w:tr w14:paraId="41C2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817B0A4">
            <w:pPr>
              <w:pStyle w:val="42"/>
              <w:widowControl w:val="0"/>
              <w:spacing w:before="0" w:beforeAutospacing="0" w:after="0" w:afterAutospacing="0" w:line="360" w:lineRule="auto"/>
              <w:rPr>
                <w:rFonts w:ascii="Times New Roman" w:hAnsi="Times New Roman" w:eastAsia="宋体" w:cs="Times New Roman"/>
                <w:b w:val="0"/>
                <w:color w:val="000000" w:themeColor="text1"/>
                <w:sz w:val="24"/>
                <w:highlight w:val="none"/>
                <w14:textFill>
                  <w14:solidFill>
                    <w14:schemeClr w14:val="tx1"/>
                  </w14:solidFill>
                </w14:textFill>
              </w:rPr>
            </w:pPr>
            <w:r>
              <w:rPr>
                <w:rFonts w:ascii="Times New Roman" w:hAnsi="Times New Roman" w:eastAsia="宋体" w:cs="Times New Roman"/>
                <w:b w:val="0"/>
                <w:color w:val="000000" w:themeColor="text1"/>
                <w:sz w:val="24"/>
                <w:highlight w:val="none"/>
                <w14:textFill>
                  <w14:solidFill>
                    <w14:schemeClr w14:val="tx1"/>
                  </w14:solidFill>
                </w14:textFill>
              </w:rPr>
              <w:t>4</w:t>
            </w:r>
          </w:p>
        </w:tc>
        <w:tc>
          <w:tcPr>
            <w:tcW w:w="1191" w:type="pct"/>
            <w:vAlign w:val="center"/>
          </w:tcPr>
          <w:p w14:paraId="7C860E1B">
            <w:pPr>
              <w:pStyle w:val="42"/>
              <w:widowControl w:val="0"/>
              <w:spacing w:before="0" w:beforeAutospacing="0" w:after="0" w:afterAutospacing="0" w:line="360" w:lineRule="auto"/>
              <w:rPr>
                <w:rFonts w:ascii="Times New Roman" w:hAnsi="Times New Roman" w:eastAsia="宋体" w:cs="Times New Roman"/>
                <w:b w:val="0"/>
                <w:color w:val="000000" w:themeColor="text1"/>
                <w:sz w:val="24"/>
                <w:highlight w:val="none"/>
                <w14:textFill>
                  <w14:solidFill>
                    <w14:schemeClr w14:val="tx1"/>
                  </w14:solidFill>
                </w14:textFill>
              </w:rPr>
            </w:pPr>
            <w:r>
              <w:rPr>
                <w:rFonts w:ascii="Times New Roman" w:hAnsi="Times New Roman" w:eastAsia="宋体" w:cs="Times New Roman"/>
                <w:b w:val="0"/>
                <w:color w:val="000000" w:themeColor="text1"/>
                <w:sz w:val="24"/>
                <w:highlight w:val="none"/>
                <w14:textFill>
                  <w14:solidFill>
                    <w14:schemeClr w14:val="tx1"/>
                  </w14:solidFill>
                </w14:textFill>
              </w:rPr>
              <w:t>免费质保期</w:t>
            </w:r>
          </w:p>
        </w:tc>
        <w:tc>
          <w:tcPr>
            <w:tcW w:w="3217" w:type="pct"/>
            <w:vAlign w:val="center"/>
          </w:tcPr>
          <w:p w14:paraId="58E13342">
            <w:pPr>
              <w:pStyle w:val="42"/>
              <w:widowControl w:val="0"/>
              <w:spacing w:before="0" w:beforeAutospacing="0" w:after="0" w:afterAutospacing="0" w:line="360" w:lineRule="auto"/>
              <w:jc w:val="both"/>
              <w:rPr>
                <w:rFonts w:ascii="Times New Roman" w:hAnsi="Times New Roman" w:eastAsia="宋体" w:cs="Times New Roman"/>
                <w:b w:val="0"/>
                <w:color w:val="000000" w:themeColor="text1"/>
                <w:sz w:val="24"/>
                <w:highlight w:val="none"/>
                <w14:textFill>
                  <w14:solidFill>
                    <w14:schemeClr w14:val="tx1"/>
                  </w14:solidFill>
                </w14:textFill>
              </w:rPr>
            </w:pPr>
            <w:r>
              <w:rPr>
                <w:rFonts w:ascii="Times New Roman" w:hAnsi="Times New Roman" w:eastAsia="宋体" w:cs="Times New Roman"/>
                <w:b w:val="0"/>
                <w:color w:val="000000" w:themeColor="text1"/>
                <w:sz w:val="24"/>
                <w:highlight w:val="none"/>
                <w14:textFill>
                  <w14:solidFill>
                    <w14:schemeClr w14:val="tx1"/>
                  </w14:solidFill>
                </w14:textFill>
              </w:rPr>
              <w:t>无</w:t>
            </w:r>
          </w:p>
        </w:tc>
      </w:tr>
    </w:tbl>
    <w:p w14:paraId="752AA721">
      <w:pPr>
        <w:spacing w:line="360" w:lineRule="auto"/>
        <w:ind w:firstLine="482" w:firstLineChars="200"/>
        <w:rPr>
          <w:rFonts w:hint="eastAsia" w:ascii="宋体" w:hAnsi="宋体" w:eastAsia="宋体"/>
          <w:b/>
          <w:color w:val="000000" w:themeColor="text1"/>
          <w:sz w:val="24"/>
          <w:szCs w:val="18"/>
          <w:highlight w:val="none"/>
          <w14:textFill>
            <w14:solidFill>
              <w14:schemeClr w14:val="tx1"/>
            </w14:solidFill>
          </w14:textFill>
        </w:rPr>
      </w:pPr>
      <w:r>
        <w:rPr>
          <w:rFonts w:hint="eastAsia" w:ascii="宋体" w:hAnsi="宋体" w:eastAsia="宋体"/>
          <w:b/>
          <w:color w:val="000000" w:themeColor="text1"/>
          <w:sz w:val="24"/>
          <w:szCs w:val="18"/>
          <w:highlight w:val="none"/>
          <w14:textFill>
            <w14:solidFill>
              <w14:schemeClr w14:val="tx1"/>
            </w14:solidFill>
          </w14:textFill>
        </w:rPr>
        <w:t>二、项目概况</w:t>
      </w:r>
    </w:p>
    <w:p w14:paraId="107803AD">
      <w:pPr>
        <w:widowControl/>
        <w:spacing w:line="360" w:lineRule="auto"/>
        <w:ind w:firstLine="480" w:firstLineChars="200"/>
        <w:jc w:val="left"/>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合肥市包河区香港路(C140)、云谷支路(C155)、百戏城路(C145)三条农村道路工程位于包河区万年阜街道，其中香港路(C140)线路全长318m，呈南北走向，路面宽度6.5m，路基宽度7.5m；云谷支路(C155)线路全长266m，呈东西走向，路面宽度6.5m，路基宽度7.5m；百戏城路(C145)线路全长176m，呈南北走向，路面宽度6.5m，路基宽度7m,，检测项目内容以建设单位具体实施为准。</w:t>
      </w:r>
    </w:p>
    <w:p w14:paraId="3A4200FB">
      <w:pPr>
        <w:spacing w:line="360" w:lineRule="auto"/>
        <w:ind w:left="420"/>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三、服务需求</w:t>
      </w:r>
    </w:p>
    <w:p w14:paraId="5C964A38">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检测内容必须满足项目和招标人需要，具体检测项目包括：过程检测、交竣工检测，检测内容包含但不限于施工阶段原材料检测、标准试验检测、施工过程检测，工序交验检测；含施工过程的安全、质量巡查及委托方安排的检测等内容；对监理、承包人工地实验室建立及运行情况和试验检测内业资料进行审查等。投标人检测服务须满足国家、地方的规范、规定的要求及安徽省、合肥市交通行政主管部门、建设单位出台的相关管理规定。</w:t>
      </w:r>
    </w:p>
    <w:p w14:paraId="3DF33F24">
      <w:pPr>
        <w:spacing w:line="360" w:lineRule="auto"/>
        <w:jc w:val="center"/>
        <w:rPr>
          <w:rFonts w:ascii="Times New Roman" w:hAnsi="Times New Roman" w:eastAsia="宋体" w:cs="Times New Roman"/>
          <w:b/>
          <w:bCs/>
          <w:color w:val="000000" w:themeColor="text1"/>
          <w:sz w:val="24"/>
          <w:highlight w:val="none"/>
          <w14:textFill>
            <w14:solidFill>
              <w14:schemeClr w14:val="tx1"/>
            </w14:solidFill>
          </w14:textFill>
        </w:rPr>
      </w:pPr>
      <w:r>
        <w:rPr>
          <w:rFonts w:hint="eastAsia" w:ascii="Times New Roman" w:hAnsi="Times New Roman" w:eastAsia="宋体" w:cs="Times New Roman"/>
          <w:b/>
          <w:bCs/>
          <w:color w:val="000000" w:themeColor="text1"/>
          <w:sz w:val="24"/>
          <w:highlight w:val="none"/>
          <w14:textFill>
            <w14:solidFill>
              <w14:schemeClr w14:val="tx1"/>
            </w14:solidFill>
          </w14:textFill>
        </w:rPr>
        <w:t>过程检测的内容、频率一览表 表 1</w:t>
      </w:r>
    </w:p>
    <w:tbl>
      <w:tblPr>
        <w:tblStyle w:val="20"/>
        <w:tblW w:w="4999" w:type="pct"/>
        <w:tblInd w:w="0" w:type="dxa"/>
        <w:tblLayout w:type="autofit"/>
        <w:tblCellMar>
          <w:top w:w="0" w:type="dxa"/>
          <w:left w:w="108" w:type="dxa"/>
          <w:bottom w:w="0" w:type="dxa"/>
          <w:right w:w="108" w:type="dxa"/>
        </w:tblCellMar>
      </w:tblPr>
      <w:tblGrid>
        <w:gridCol w:w="922"/>
        <w:gridCol w:w="1476"/>
        <w:gridCol w:w="2548"/>
        <w:gridCol w:w="3547"/>
      </w:tblGrid>
      <w:tr w14:paraId="087079F6">
        <w:tblPrEx>
          <w:tblCellMar>
            <w:top w:w="0" w:type="dxa"/>
            <w:left w:w="108" w:type="dxa"/>
            <w:bottom w:w="0" w:type="dxa"/>
            <w:right w:w="108" w:type="dxa"/>
          </w:tblCellMar>
        </w:tblPrEx>
        <w:trPr>
          <w:trHeight w:val="57" w:hRule="atLeast"/>
        </w:trPr>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C4E0E">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序号</w:t>
            </w:r>
          </w:p>
        </w:tc>
        <w:tc>
          <w:tcPr>
            <w:tcW w:w="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BBB71">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品种</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8D2DF">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检测参数</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4F241">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频率</w:t>
            </w:r>
          </w:p>
        </w:tc>
      </w:tr>
      <w:tr w14:paraId="270723A8">
        <w:tblPrEx>
          <w:tblCellMar>
            <w:top w:w="0" w:type="dxa"/>
            <w:left w:w="108" w:type="dxa"/>
            <w:bottom w:w="0" w:type="dxa"/>
            <w:right w:w="108" w:type="dxa"/>
          </w:tblCellMar>
        </w:tblPrEx>
        <w:trPr>
          <w:trHeight w:val="57" w:hRule="atLeast"/>
        </w:trPr>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D305C">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w:t>
            </w: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BED4C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土</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D8B76">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界限含水量</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150D42">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每种土质各一次</w:t>
            </w:r>
          </w:p>
        </w:tc>
      </w:tr>
      <w:tr w14:paraId="15F5B550">
        <w:tblPrEx>
          <w:tblCellMar>
            <w:top w:w="0" w:type="dxa"/>
            <w:left w:w="108" w:type="dxa"/>
            <w:bottom w:w="0" w:type="dxa"/>
            <w:right w:w="108" w:type="dxa"/>
          </w:tblCellMar>
        </w:tblPrEx>
        <w:trPr>
          <w:trHeight w:val="57"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97410">
            <w:pPr>
              <w:jc w:val="center"/>
              <w:rPr>
                <w:rFonts w:hint="eastAsia" w:ascii="宋体" w:hAnsi="宋体" w:eastAsia="宋体" w:cs="宋体"/>
                <w:color w:val="000000" w:themeColor="text1"/>
                <w:sz w:val="24"/>
                <w:highlight w:val="none"/>
                <w14:textFill>
                  <w14:solidFill>
                    <w14:schemeClr w14:val="tx1"/>
                  </w14:solidFill>
                </w14:textFill>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FE25E">
            <w:pPr>
              <w:jc w:val="center"/>
              <w:rPr>
                <w:rFonts w:hint="eastAsia" w:ascii="宋体" w:hAnsi="宋体" w:eastAsia="宋体" w:cs="宋体"/>
                <w:color w:val="000000" w:themeColor="text1"/>
                <w:sz w:val="24"/>
                <w:highlight w:val="none"/>
                <w14:textFill>
                  <w14:solidFill>
                    <w14:schemeClr w14:val="tx1"/>
                  </w14:solidFill>
                </w14:textFill>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C6C58">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标准击实</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C2493">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w:t>
            </w:r>
          </w:p>
        </w:tc>
      </w:tr>
      <w:tr w14:paraId="0BAE52DC">
        <w:tblPrEx>
          <w:tblCellMar>
            <w:top w:w="0" w:type="dxa"/>
            <w:left w:w="108" w:type="dxa"/>
            <w:bottom w:w="0" w:type="dxa"/>
            <w:right w:w="108" w:type="dxa"/>
          </w:tblCellMar>
        </w:tblPrEx>
        <w:trPr>
          <w:trHeight w:val="57" w:hRule="atLeast"/>
        </w:trPr>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29525">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2</w:t>
            </w:r>
          </w:p>
        </w:tc>
        <w:tc>
          <w:tcPr>
            <w:tcW w:w="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9C6C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石灰</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986BF">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有效氧化钙含量</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80D8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每批次至少一次</w:t>
            </w:r>
          </w:p>
        </w:tc>
      </w:tr>
      <w:tr w14:paraId="777BC792">
        <w:tblPrEx>
          <w:tblCellMar>
            <w:top w:w="0" w:type="dxa"/>
            <w:left w:w="108" w:type="dxa"/>
            <w:bottom w:w="0" w:type="dxa"/>
            <w:right w:w="108" w:type="dxa"/>
          </w:tblCellMar>
        </w:tblPrEx>
        <w:trPr>
          <w:trHeight w:val="57" w:hRule="atLeast"/>
        </w:trPr>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42206B">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3</w:t>
            </w: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583F04">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粗集料</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6C7E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筛分</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2416D">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不同规格、每批次至少一次</w:t>
            </w:r>
          </w:p>
        </w:tc>
      </w:tr>
      <w:tr w14:paraId="233B6FB9">
        <w:tblPrEx>
          <w:tblCellMar>
            <w:top w:w="0" w:type="dxa"/>
            <w:left w:w="108" w:type="dxa"/>
            <w:bottom w:w="0" w:type="dxa"/>
            <w:right w:w="108" w:type="dxa"/>
          </w:tblCellMar>
        </w:tblPrEx>
        <w:trPr>
          <w:trHeight w:val="57"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0D085">
            <w:pPr>
              <w:jc w:val="center"/>
              <w:rPr>
                <w:rFonts w:hint="eastAsia" w:ascii="宋体" w:hAnsi="宋体" w:eastAsia="宋体" w:cs="宋体"/>
                <w:color w:val="000000" w:themeColor="text1"/>
                <w:sz w:val="24"/>
                <w:highlight w:val="none"/>
                <w14:textFill>
                  <w14:solidFill>
                    <w14:schemeClr w14:val="tx1"/>
                  </w14:solidFill>
                </w14:textFill>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30223">
            <w:pPr>
              <w:jc w:val="center"/>
              <w:rPr>
                <w:rFonts w:hint="eastAsia" w:ascii="宋体" w:hAnsi="宋体" w:eastAsia="宋体" w:cs="宋体"/>
                <w:color w:val="000000" w:themeColor="text1"/>
                <w:sz w:val="24"/>
                <w:highlight w:val="none"/>
                <w14:textFill>
                  <w14:solidFill>
                    <w14:schemeClr w14:val="tx1"/>
                  </w14:solidFill>
                </w14:textFill>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0F284">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压碎值</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9E21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w:t>
            </w:r>
          </w:p>
        </w:tc>
      </w:tr>
      <w:tr w14:paraId="3AAEA5AE">
        <w:tblPrEx>
          <w:tblCellMar>
            <w:top w:w="0" w:type="dxa"/>
            <w:left w:w="108" w:type="dxa"/>
            <w:bottom w:w="0" w:type="dxa"/>
            <w:right w:w="108" w:type="dxa"/>
          </w:tblCellMar>
        </w:tblPrEx>
        <w:trPr>
          <w:trHeight w:val="57"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F05E0">
            <w:pPr>
              <w:jc w:val="center"/>
              <w:rPr>
                <w:rFonts w:hint="eastAsia" w:ascii="宋体" w:hAnsi="宋体" w:eastAsia="宋体" w:cs="宋体"/>
                <w:color w:val="000000" w:themeColor="text1"/>
                <w:sz w:val="24"/>
                <w:highlight w:val="none"/>
                <w14:textFill>
                  <w14:solidFill>
                    <w14:schemeClr w14:val="tx1"/>
                  </w14:solidFill>
                </w14:textFill>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C153D">
            <w:pPr>
              <w:jc w:val="center"/>
              <w:rPr>
                <w:rFonts w:hint="eastAsia" w:ascii="宋体" w:hAnsi="宋体" w:eastAsia="宋体" w:cs="宋体"/>
                <w:color w:val="000000" w:themeColor="text1"/>
                <w:sz w:val="24"/>
                <w:highlight w:val="none"/>
                <w14:textFill>
                  <w14:solidFill>
                    <w14:schemeClr w14:val="tx1"/>
                  </w14:solidFill>
                </w14:textFill>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4FF1D">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针片状含量</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4B1C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w:t>
            </w:r>
          </w:p>
        </w:tc>
      </w:tr>
      <w:tr w14:paraId="2560D6E5">
        <w:tblPrEx>
          <w:tblCellMar>
            <w:top w:w="0" w:type="dxa"/>
            <w:left w:w="108" w:type="dxa"/>
            <w:bottom w:w="0" w:type="dxa"/>
            <w:right w:w="108" w:type="dxa"/>
          </w:tblCellMar>
        </w:tblPrEx>
        <w:trPr>
          <w:trHeight w:val="57"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724E3">
            <w:pPr>
              <w:jc w:val="center"/>
              <w:rPr>
                <w:rFonts w:hint="eastAsia" w:ascii="宋体" w:hAnsi="宋体" w:eastAsia="宋体" w:cs="宋体"/>
                <w:color w:val="000000" w:themeColor="text1"/>
                <w:sz w:val="24"/>
                <w:highlight w:val="none"/>
                <w14:textFill>
                  <w14:solidFill>
                    <w14:schemeClr w14:val="tx1"/>
                  </w14:solidFill>
                </w14:textFill>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998E4">
            <w:pPr>
              <w:jc w:val="center"/>
              <w:rPr>
                <w:rFonts w:hint="eastAsia" w:ascii="宋体" w:hAnsi="宋体" w:eastAsia="宋体" w:cs="宋体"/>
                <w:color w:val="000000" w:themeColor="text1"/>
                <w:sz w:val="24"/>
                <w:highlight w:val="none"/>
                <w14:textFill>
                  <w14:solidFill>
                    <w14:schemeClr w14:val="tx1"/>
                  </w14:solidFill>
                </w14:textFill>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26735">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含泥量</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3BA3B">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w:t>
            </w:r>
          </w:p>
        </w:tc>
      </w:tr>
      <w:tr w14:paraId="3EB50210">
        <w:tblPrEx>
          <w:tblCellMar>
            <w:top w:w="0" w:type="dxa"/>
            <w:left w:w="108" w:type="dxa"/>
            <w:bottom w:w="0" w:type="dxa"/>
            <w:right w:w="108" w:type="dxa"/>
          </w:tblCellMar>
        </w:tblPrEx>
        <w:trPr>
          <w:trHeight w:val="57"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4ED66">
            <w:pPr>
              <w:jc w:val="center"/>
              <w:rPr>
                <w:rFonts w:hint="eastAsia" w:ascii="宋体" w:hAnsi="宋体" w:eastAsia="宋体" w:cs="宋体"/>
                <w:color w:val="000000" w:themeColor="text1"/>
                <w:sz w:val="24"/>
                <w:highlight w:val="none"/>
                <w14:textFill>
                  <w14:solidFill>
                    <w14:schemeClr w14:val="tx1"/>
                  </w14:solidFill>
                </w14:textFill>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40CFD">
            <w:pPr>
              <w:jc w:val="center"/>
              <w:rPr>
                <w:rFonts w:hint="eastAsia" w:ascii="宋体" w:hAnsi="宋体" w:eastAsia="宋体" w:cs="宋体"/>
                <w:color w:val="000000" w:themeColor="text1"/>
                <w:sz w:val="24"/>
                <w:highlight w:val="none"/>
                <w14:textFill>
                  <w14:solidFill>
                    <w14:schemeClr w14:val="tx1"/>
                  </w14:solidFill>
                </w14:textFill>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CBA7F">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表观密度</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208A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w:t>
            </w:r>
          </w:p>
        </w:tc>
      </w:tr>
      <w:tr w14:paraId="4F144407">
        <w:tblPrEx>
          <w:tblCellMar>
            <w:top w:w="0" w:type="dxa"/>
            <w:left w:w="108" w:type="dxa"/>
            <w:bottom w:w="0" w:type="dxa"/>
            <w:right w:w="108" w:type="dxa"/>
          </w:tblCellMar>
        </w:tblPrEx>
        <w:trPr>
          <w:trHeight w:val="57" w:hRule="atLeast"/>
        </w:trPr>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64274">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4</w:t>
            </w:r>
          </w:p>
        </w:tc>
        <w:tc>
          <w:tcPr>
            <w:tcW w:w="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A4CC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细集料</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08A656">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筛分</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253C58">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不同规格、每批次至少一次</w:t>
            </w:r>
          </w:p>
        </w:tc>
      </w:tr>
      <w:tr w14:paraId="3A43645D">
        <w:tblPrEx>
          <w:tblCellMar>
            <w:top w:w="0" w:type="dxa"/>
            <w:left w:w="108" w:type="dxa"/>
            <w:bottom w:w="0" w:type="dxa"/>
            <w:right w:w="108" w:type="dxa"/>
          </w:tblCellMar>
        </w:tblPrEx>
        <w:trPr>
          <w:trHeight w:val="57" w:hRule="atLeast"/>
        </w:trPr>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15D37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5</w:t>
            </w: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D0E042">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水泥</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46423">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标准稠度用水量</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4A1AF">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不同品种、产地，每个批次至少一次</w:t>
            </w:r>
          </w:p>
        </w:tc>
      </w:tr>
      <w:tr w14:paraId="3C45C5A5">
        <w:tblPrEx>
          <w:tblCellMar>
            <w:top w:w="0" w:type="dxa"/>
            <w:left w:w="108" w:type="dxa"/>
            <w:bottom w:w="0" w:type="dxa"/>
            <w:right w:w="108" w:type="dxa"/>
          </w:tblCellMar>
        </w:tblPrEx>
        <w:trPr>
          <w:trHeight w:val="57"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6AA16">
            <w:pPr>
              <w:jc w:val="center"/>
              <w:rPr>
                <w:rFonts w:hint="eastAsia" w:ascii="宋体" w:hAnsi="宋体" w:eastAsia="宋体" w:cs="宋体"/>
                <w:color w:val="000000" w:themeColor="text1"/>
                <w:sz w:val="24"/>
                <w:highlight w:val="none"/>
                <w14:textFill>
                  <w14:solidFill>
                    <w14:schemeClr w14:val="tx1"/>
                  </w14:solidFill>
                </w14:textFill>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602DE">
            <w:pPr>
              <w:jc w:val="center"/>
              <w:rPr>
                <w:rFonts w:hint="eastAsia" w:ascii="宋体" w:hAnsi="宋体" w:eastAsia="宋体" w:cs="宋体"/>
                <w:color w:val="000000" w:themeColor="text1"/>
                <w:sz w:val="24"/>
                <w:highlight w:val="none"/>
                <w14:textFill>
                  <w14:solidFill>
                    <w14:schemeClr w14:val="tx1"/>
                  </w14:solidFill>
                </w14:textFill>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8C19E">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凝结时间</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BD9B6B">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w:t>
            </w:r>
          </w:p>
        </w:tc>
      </w:tr>
      <w:tr w14:paraId="4DA2CEBA">
        <w:tblPrEx>
          <w:tblCellMar>
            <w:top w:w="0" w:type="dxa"/>
            <w:left w:w="108" w:type="dxa"/>
            <w:bottom w:w="0" w:type="dxa"/>
            <w:right w:w="108" w:type="dxa"/>
          </w:tblCellMar>
        </w:tblPrEx>
        <w:trPr>
          <w:trHeight w:val="57"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CA3C3">
            <w:pPr>
              <w:jc w:val="center"/>
              <w:rPr>
                <w:rFonts w:hint="eastAsia" w:ascii="宋体" w:hAnsi="宋体" w:eastAsia="宋体" w:cs="宋体"/>
                <w:color w:val="000000" w:themeColor="text1"/>
                <w:sz w:val="24"/>
                <w:highlight w:val="none"/>
                <w14:textFill>
                  <w14:solidFill>
                    <w14:schemeClr w14:val="tx1"/>
                  </w14:solidFill>
                </w14:textFill>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CB071">
            <w:pPr>
              <w:jc w:val="center"/>
              <w:rPr>
                <w:rFonts w:hint="eastAsia" w:ascii="宋体" w:hAnsi="宋体" w:eastAsia="宋体" w:cs="宋体"/>
                <w:color w:val="000000" w:themeColor="text1"/>
                <w:sz w:val="24"/>
                <w:highlight w:val="none"/>
                <w14:textFill>
                  <w14:solidFill>
                    <w14:schemeClr w14:val="tx1"/>
                  </w14:solidFill>
                </w14:textFill>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EF36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安定性</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9F61D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w:t>
            </w:r>
          </w:p>
        </w:tc>
      </w:tr>
      <w:tr w14:paraId="65D26EEC">
        <w:tblPrEx>
          <w:tblCellMar>
            <w:top w:w="0" w:type="dxa"/>
            <w:left w:w="108" w:type="dxa"/>
            <w:bottom w:w="0" w:type="dxa"/>
            <w:right w:w="108" w:type="dxa"/>
          </w:tblCellMar>
        </w:tblPrEx>
        <w:trPr>
          <w:trHeight w:val="57"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8F747">
            <w:pPr>
              <w:jc w:val="center"/>
              <w:rPr>
                <w:rFonts w:hint="eastAsia" w:ascii="宋体" w:hAnsi="宋体" w:eastAsia="宋体" w:cs="宋体"/>
                <w:color w:val="000000" w:themeColor="text1"/>
                <w:sz w:val="24"/>
                <w:highlight w:val="none"/>
                <w14:textFill>
                  <w14:solidFill>
                    <w14:schemeClr w14:val="tx1"/>
                  </w14:solidFill>
                </w14:textFill>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988CE">
            <w:pPr>
              <w:jc w:val="center"/>
              <w:rPr>
                <w:rFonts w:hint="eastAsia" w:ascii="宋体" w:hAnsi="宋体" w:eastAsia="宋体" w:cs="宋体"/>
                <w:color w:val="000000" w:themeColor="text1"/>
                <w:sz w:val="24"/>
                <w:highlight w:val="none"/>
                <w14:textFill>
                  <w14:solidFill>
                    <w14:schemeClr w14:val="tx1"/>
                  </w14:solidFill>
                </w14:textFill>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DF15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胶砂强度</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1B7CE">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w:t>
            </w:r>
          </w:p>
        </w:tc>
      </w:tr>
      <w:tr w14:paraId="4DCB9D7E">
        <w:tblPrEx>
          <w:tblCellMar>
            <w:top w:w="0" w:type="dxa"/>
            <w:left w:w="108" w:type="dxa"/>
            <w:bottom w:w="0" w:type="dxa"/>
            <w:right w:w="108" w:type="dxa"/>
          </w:tblCellMar>
        </w:tblPrEx>
        <w:trPr>
          <w:trHeight w:val="57" w:hRule="atLeast"/>
        </w:trPr>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4736CC">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6</w:t>
            </w: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15C19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沥青</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08E93">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软化点</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4C03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普通沥青、改性沥青每个批次至少一次</w:t>
            </w:r>
          </w:p>
        </w:tc>
      </w:tr>
      <w:tr w14:paraId="220DB104">
        <w:tblPrEx>
          <w:tblCellMar>
            <w:top w:w="0" w:type="dxa"/>
            <w:left w:w="108" w:type="dxa"/>
            <w:bottom w:w="0" w:type="dxa"/>
            <w:right w:w="108" w:type="dxa"/>
          </w:tblCellMar>
        </w:tblPrEx>
        <w:trPr>
          <w:trHeight w:val="57"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1C611">
            <w:pPr>
              <w:jc w:val="center"/>
              <w:rPr>
                <w:rFonts w:hint="eastAsia" w:ascii="宋体" w:hAnsi="宋体" w:eastAsia="宋体" w:cs="宋体"/>
                <w:color w:val="000000" w:themeColor="text1"/>
                <w:sz w:val="24"/>
                <w:highlight w:val="none"/>
                <w14:textFill>
                  <w14:solidFill>
                    <w14:schemeClr w14:val="tx1"/>
                  </w14:solidFill>
                </w14:textFill>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730D7">
            <w:pPr>
              <w:jc w:val="center"/>
              <w:rPr>
                <w:rFonts w:hint="eastAsia" w:ascii="宋体" w:hAnsi="宋体" w:eastAsia="宋体" w:cs="宋体"/>
                <w:color w:val="000000" w:themeColor="text1"/>
                <w:sz w:val="24"/>
                <w:highlight w:val="none"/>
                <w14:textFill>
                  <w14:solidFill>
                    <w14:schemeClr w14:val="tx1"/>
                  </w14:solidFill>
                </w14:textFill>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62AB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延度</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2E3DE">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w:t>
            </w:r>
          </w:p>
        </w:tc>
      </w:tr>
      <w:tr w14:paraId="68D0BF7B">
        <w:tblPrEx>
          <w:tblCellMar>
            <w:top w:w="0" w:type="dxa"/>
            <w:left w:w="108" w:type="dxa"/>
            <w:bottom w:w="0" w:type="dxa"/>
            <w:right w:w="108" w:type="dxa"/>
          </w:tblCellMar>
        </w:tblPrEx>
        <w:trPr>
          <w:trHeight w:val="57" w:hRule="atLeast"/>
        </w:trPr>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6E2C3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7</w:t>
            </w: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8BC0C5">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钢筋</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1BF22">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拉伸</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FBAA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不同直径、产地，每个批次至少一次</w:t>
            </w:r>
          </w:p>
        </w:tc>
      </w:tr>
      <w:tr w14:paraId="03618261">
        <w:tblPrEx>
          <w:tblCellMar>
            <w:top w:w="0" w:type="dxa"/>
            <w:left w:w="108" w:type="dxa"/>
            <w:bottom w:w="0" w:type="dxa"/>
            <w:right w:w="108" w:type="dxa"/>
          </w:tblCellMar>
        </w:tblPrEx>
        <w:trPr>
          <w:trHeight w:val="57"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413DD">
            <w:pPr>
              <w:jc w:val="center"/>
              <w:rPr>
                <w:rFonts w:hint="eastAsia" w:ascii="宋体" w:hAnsi="宋体" w:eastAsia="宋体" w:cs="宋体"/>
                <w:color w:val="000000" w:themeColor="text1"/>
                <w:sz w:val="24"/>
                <w:highlight w:val="none"/>
                <w14:textFill>
                  <w14:solidFill>
                    <w14:schemeClr w14:val="tx1"/>
                  </w14:solidFill>
                </w14:textFill>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C78C1">
            <w:pPr>
              <w:jc w:val="center"/>
              <w:rPr>
                <w:rFonts w:hint="eastAsia" w:ascii="宋体" w:hAnsi="宋体" w:eastAsia="宋体" w:cs="宋体"/>
                <w:color w:val="000000" w:themeColor="text1"/>
                <w:sz w:val="24"/>
                <w:highlight w:val="none"/>
                <w14:textFill>
                  <w14:solidFill>
                    <w14:schemeClr w14:val="tx1"/>
                  </w14:solidFill>
                </w14:textFill>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5358E">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冷弯</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8F0B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w:t>
            </w:r>
          </w:p>
        </w:tc>
      </w:tr>
      <w:tr w14:paraId="50092B02">
        <w:tblPrEx>
          <w:tblCellMar>
            <w:top w:w="0" w:type="dxa"/>
            <w:left w:w="108" w:type="dxa"/>
            <w:bottom w:w="0" w:type="dxa"/>
            <w:right w:w="108" w:type="dxa"/>
          </w:tblCellMar>
        </w:tblPrEx>
        <w:trPr>
          <w:trHeight w:val="57" w:hRule="atLeast"/>
        </w:trPr>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C7214">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8</w:t>
            </w:r>
          </w:p>
        </w:tc>
        <w:tc>
          <w:tcPr>
            <w:tcW w:w="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E9FB4">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焊接钢筋</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513E1">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抗拉</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C0316">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以 300 个同接头型式、同钢筋级别的接头作为一批</w:t>
            </w:r>
          </w:p>
        </w:tc>
      </w:tr>
      <w:tr w14:paraId="4308A0E7">
        <w:tblPrEx>
          <w:tblCellMar>
            <w:top w:w="0" w:type="dxa"/>
            <w:left w:w="108" w:type="dxa"/>
            <w:bottom w:w="0" w:type="dxa"/>
            <w:right w:w="108" w:type="dxa"/>
          </w:tblCellMar>
        </w:tblPrEx>
        <w:trPr>
          <w:trHeight w:val="57" w:hRule="atLeast"/>
        </w:trPr>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3C1F93">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9</w:t>
            </w: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BD4D64">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石灰土</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C065EC">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标准击实</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4A16B">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每种灰剂量、每种土质至少一次</w:t>
            </w:r>
          </w:p>
        </w:tc>
      </w:tr>
      <w:tr w14:paraId="1DAC0111">
        <w:tblPrEx>
          <w:tblCellMar>
            <w:top w:w="0" w:type="dxa"/>
            <w:left w:w="108" w:type="dxa"/>
            <w:bottom w:w="0" w:type="dxa"/>
            <w:right w:w="108" w:type="dxa"/>
          </w:tblCellMar>
        </w:tblPrEx>
        <w:trPr>
          <w:trHeight w:val="57"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1FF6C">
            <w:pPr>
              <w:jc w:val="center"/>
              <w:rPr>
                <w:rFonts w:hint="eastAsia" w:ascii="宋体" w:hAnsi="宋体" w:eastAsia="宋体" w:cs="宋体"/>
                <w:color w:val="000000" w:themeColor="text1"/>
                <w:sz w:val="24"/>
                <w:highlight w:val="none"/>
                <w14:textFill>
                  <w14:solidFill>
                    <w14:schemeClr w14:val="tx1"/>
                  </w14:solidFill>
                </w14:textFill>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30631">
            <w:pPr>
              <w:jc w:val="center"/>
              <w:rPr>
                <w:rFonts w:hint="eastAsia" w:ascii="宋体" w:hAnsi="宋体" w:eastAsia="宋体" w:cs="宋体"/>
                <w:color w:val="000000" w:themeColor="text1"/>
                <w:sz w:val="24"/>
                <w:highlight w:val="none"/>
                <w14:textFill>
                  <w14:solidFill>
                    <w14:schemeClr w14:val="tx1"/>
                  </w14:solidFill>
                </w14:textFill>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DE8B2">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标准曲线</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89E31">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w:t>
            </w:r>
          </w:p>
        </w:tc>
      </w:tr>
      <w:tr w14:paraId="36411DBE">
        <w:tblPrEx>
          <w:tblCellMar>
            <w:top w:w="0" w:type="dxa"/>
            <w:left w:w="108" w:type="dxa"/>
            <w:bottom w:w="0" w:type="dxa"/>
            <w:right w:w="108" w:type="dxa"/>
          </w:tblCellMar>
        </w:tblPrEx>
        <w:trPr>
          <w:trHeight w:val="57"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4E033">
            <w:pPr>
              <w:jc w:val="center"/>
              <w:rPr>
                <w:rFonts w:hint="eastAsia" w:ascii="宋体" w:hAnsi="宋体" w:eastAsia="宋体" w:cs="宋体"/>
                <w:color w:val="000000" w:themeColor="text1"/>
                <w:sz w:val="24"/>
                <w:highlight w:val="none"/>
                <w14:textFill>
                  <w14:solidFill>
                    <w14:schemeClr w14:val="tx1"/>
                  </w14:solidFill>
                </w14:textFill>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9F69E">
            <w:pPr>
              <w:jc w:val="center"/>
              <w:rPr>
                <w:rFonts w:hint="eastAsia" w:ascii="宋体" w:hAnsi="宋体" w:eastAsia="宋体" w:cs="宋体"/>
                <w:color w:val="000000" w:themeColor="text1"/>
                <w:sz w:val="24"/>
                <w:highlight w:val="none"/>
                <w14:textFill>
                  <w14:solidFill>
                    <w14:schemeClr w14:val="tx1"/>
                  </w14:solidFill>
                </w14:textFill>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ADE932">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无侧限抗压强度</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4E1A4">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w:t>
            </w:r>
          </w:p>
        </w:tc>
      </w:tr>
      <w:tr w14:paraId="239D094E">
        <w:tblPrEx>
          <w:tblCellMar>
            <w:top w:w="0" w:type="dxa"/>
            <w:left w:w="108" w:type="dxa"/>
            <w:bottom w:w="0" w:type="dxa"/>
            <w:right w:w="108" w:type="dxa"/>
          </w:tblCellMar>
        </w:tblPrEx>
        <w:trPr>
          <w:trHeight w:val="57" w:hRule="atLeast"/>
        </w:trPr>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545515">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10</w:t>
            </w: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05608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水稳碎石</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BFD6A">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标准击实试验</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1D652">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每种剂量至少一次</w:t>
            </w:r>
          </w:p>
        </w:tc>
      </w:tr>
      <w:tr w14:paraId="3444744D">
        <w:tblPrEx>
          <w:tblCellMar>
            <w:top w:w="0" w:type="dxa"/>
            <w:left w:w="108" w:type="dxa"/>
            <w:bottom w:w="0" w:type="dxa"/>
            <w:right w:w="108" w:type="dxa"/>
          </w:tblCellMar>
        </w:tblPrEx>
        <w:trPr>
          <w:trHeight w:val="57"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0134E">
            <w:pPr>
              <w:jc w:val="center"/>
              <w:rPr>
                <w:rFonts w:hint="eastAsia" w:ascii="宋体" w:hAnsi="宋体" w:eastAsia="宋体" w:cs="宋体"/>
                <w:color w:val="000000" w:themeColor="text1"/>
                <w:sz w:val="24"/>
                <w:highlight w:val="none"/>
                <w14:textFill>
                  <w14:solidFill>
                    <w14:schemeClr w14:val="tx1"/>
                  </w14:solidFill>
                </w14:textFill>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C044C">
            <w:pPr>
              <w:jc w:val="center"/>
              <w:rPr>
                <w:rFonts w:hint="eastAsia" w:ascii="宋体" w:hAnsi="宋体" w:eastAsia="宋体" w:cs="宋体"/>
                <w:color w:val="000000" w:themeColor="text1"/>
                <w:sz w:val="24"/>
                <w:highlight w:val="none"/>
                <w14:textFill>
                  <w14:solidFill>
                    <w14:schemeClr w14:val="tx1"/>
                  </w14:solidFill>
                </w14:textFill>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8D71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无侧限抗压强度</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ABEB3">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w:t>
            </w:r>
          </w:p>
        </w:tc>
      </w:tr>
      <w:tr w14:paraId="4C2D8D5C">
        <w:tblPrEx>
          <w:tblCellMar>
            <w:top w:w="0" w:type="dxa"/>
            <w:left w:w="108" w:type="dxa"/>
            <w:bottom w:w="0" w:type="dxa"/>
            <w:right w:w="108" w:type="dxa"/>
          </w:tblCellMar>
        </w:tblPrEx>
        <w:trPr>
          <w:trHeight w:val="57"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4C45E">
            <w:pPr>
              <w:jc w:val="center"/>
              <w:rPr>
                <w:rFonts w:hint="eastAsia" w:ascii="宋体" w:hAnsi="宋体" w:eastAsia="宋体" w:cs="宋体"/>
                <w:color w:val="000000" w:themeColor="text1"/>
                <w:sz w:val="24"/>
                <w:highlight w:val="none"/>
                <w14:textFill>
                  <w14:solidFill>
                    <w14:schemeClr w14:val="tx1"/>
                  </w14:solidFill>
                </w14:textFill>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34021">
            <w:pPr>
              <w:jc w:val="center"/>
              <w:rPr>
                <w:rFonts w:hint="eastAsia" w:ascii="宋体" w:hAnsi="宋体" w:eastAsia="宋体" w:cs="宋体"/>
                <w:color w:val="000000" w:themeColor="text1"/>
                <w:sz w:val="24"/>
                <w:highlight w:val="none"/>
                <w14:textFill>
                  <w14:solidFill>
                    <w14:schemeClr w14:val="tx1"/>
                  </w14:solidFill>
                </w14:textFill>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AE4DC">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碎石级配</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C75885">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w:t>
            </w:r>
          </w:p>
        </w:tc>
      </w:tr>
      <w:tr w14:paraId="08EE1797">
        <w:tblPrEx>
          <w:tblCellMar>
            <w:top w:w="0" w:type="dxa"/>
            <w:left w:w="108" w:type="dxa"/>
            <w:bottom w:w="0" w:type="dxa"/>
            <w:right w:w="108" w:type="dxa"/>
          </w:tblCellMar>
        </w:tblPrEx>
        <w:trPr>
          <w:trHeight w:val="57" w:hRule="atLeast"/>
        </w:trPr>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D40D7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11</w:t>
            </w:r>
          </w:p>
        </w:tc>
        <w:tc>
          <w:tcPr>
            <w:tcW w:w="86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02A545">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水泥混凝土</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34D0E">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水泥混凝土配合比验证</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F06E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每种型号标准不少于一次</w:t>
            </w:r>
          </w:p>
        </w:tc>
      </w:tr>
      <w:tr w14:paraId="45A1CD2F">
        <w:tblPrEx>
          <w:tblCellMar>
            <w:top w:w="0" w:type="dxa"/>
            <w:left w:w="108" w:type="dxa"/>
            <w:bottom w:w="0" w:type="dxa"/>
            <w:right w:w="108" w:type="dxa"/>
          </w:tblCellMar>
        </w:tblPrEx>
        <w:trPr>
          <w:trHeight w:val="57" w:hRule="atLeast"/>
        </w:trPr>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87504">
            <w:pPr>
              <w:jc w:val="center"/>
              <w:rPr>
                <w:rFonts w:hint="eastAsia" w:ascii="宋体" w:hAnsi="宋体" w:eastAsia="宋体" w:cs="宋体"/>
                <w:color w:val="000000" w:themeColor="text1"/>
                <w:sz w:val="24"/>
                <w:highlight w:val="none"/>
                <w14:textFill>
                  <w14:solidFill>
                    <w14:schemeClr w14:val="tx1"/>
                  </w14:solidFill>
                </w14:textFill>
              </w:rPr>
            </w:pPr>
          </w:p>
        </w:tc>
        <w:tc>
          <w:tcPr>
            <w:tcW w:w="86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181D9">
            <w:pPr>
              <w:jc w:val="center"/>
              <w:rPr>
                <w:rFonts w:hint="eastAsia" w:ascii="宋体" w:hAnsi="宋体" w:eastAsia="宋体" w:cs="宋体"/>
                <w:color w:val="000000" w:themeColor="text1"/>
                <w:sz w:val="24"/>
                <w:highlight w:val="none"/>
                <w14:textFill>
                  <w14:solidFill>
                    <w14:schemeClr w14:val="tx1"/>
                  </w14:solidFill>
                </w14:textFill>
              </w:rPr>
            </w:pP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6748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抗折强度</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692AC">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7B69D8C9">
        <w:tblPrEx>
          <w:tblCellMar>
            <w:top w:w="0" w:type="dxa"/>
            <w:left w:w="108" w:type="dxa"/>
            <w:bottom w:w="0" w:type="dxa"/>
            <w:right w:w="108" w:type="dxa"/>
          </w:tblCellMar>
        </w:tblPrEx>
        <w:trPr>
          <w:trHeight w:val="57" w:hRule="atLeast"/>
        </w:trPr>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2498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12</w:t>
            </w:r>
          </w:p>
        </w:tc>
        <w:tc>
          <w:tcPr>
            <w:tcW w:w="86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795C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沥青混凝土</w:t>
            </w:r>
          </w:p>
        </w:tc>
        <w:tc>
          <w:tcPr>
            <w:tcW w:w="150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06541">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沥青混凝土配合比验证</w:t>
            </w:r>
          </w:p>
        </w:tc>
        <w:tc>
          <w:tcPr>
            <w:tcW w:w="20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AD6C4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每种型号标准不少于一次</w:t>
            </w:r>
          </w:p>
        </w:tc>
      </w:tr>
    </w:tbl>
    <w:p w14:paraId="5764238C">
      <w:pPr>
        <w:pStyle w:val="4"/>
        <w:widowControl/>
        <w:shd w:val="clear" w:color="auto" w:fill="FFFFFF"/>
        <w:spacing w:after="60" w:afterAutospacing="0"/>
        <w:rPr>
          <w:rFonts w:ascii="Segoe UI" w:hAnsi="Segoe UI" w:eastAsia="Segoe UI" w:cs="Segoe UI"/>
          <w:color w:val="000000" w:themeColor="text1"/>
          <w:highlight w:val="none"/>
          <w14:textFill>
            <w14:solidFill>
              <w14:schemeClr w14:val="tx1"/>
            </w14:solidFill>
          </w14:textFill>
        </w:rPr>
      </w:pPr>
      <w:r>
        <w:rPr>
          <w:rFonts w:ascii="Segoe UI" w:hAnsi="Segoe UI" w:eastAsia="Segoe UI" w:cs="Segoe UI"/>
          <w:color w:val="000000" w:themeColor="text1"/>
          <w:highlight w:val="none"/>
          <w:shd w:val="clear" w:color="auto" w:fill="FFFFFF"/>
          <w14:textFill>
            <w14:solidFill>
              <w14:schemeClr w14:val="tx1"/>
            </w14:solidFill>
          </w14:textFill>
        </w:rPr>
        <w:t>交竣工验收检测的内容、频率一览表（表 2）</w:t>
      </w:r>
    </w:p>
    <w:tbl>
      <w:tblPr>
        <w:tblStyle w:val="20"/>
        <w:tblW w:w="0" w:type="auto"/>
        <w:tblInd w:w="0" w:type="dxa"/>
        <w:tblLayout w:type="autofit"/>
        <w:tblCellMar>
          <w:top w:w="0" w:type="dxa"/>
          <w:left w:w="108" w:type="dxa"/>
          <w:bottom w:w="0" w:type="dxa"/>
          <w:right w:w="108" w:type="dxa"/>
        </w:tblCellMar>
      </w:tblPr>
      <w:tblGrid>
        <w:gridCol w:w="557"/>
        <w:gridCol w:w="960"/>
        <w:gridCol w:w="2345"/>
        <w:gridCol w:w="1752"/>
        <w:gridCol w:w="2881"/>
      </w:tblGrid>
      <w:tr w14:paraId="16BDDE90">
        <w:tblPrEx>
          <w:tblCellMar>
            <w:top w:w="0" w:type="dxa"/>
            <w:left w:w="108" w:type="dxa"/>
            <w:bottom w:w="0" w:type="dxa"/>
            <w:right w:w="108" w:type="dxa"/>
          </w:tblCellMar>
        </w:tblPrEx>
        <w:trPr>
          <w:trHeight w:val="5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798A83">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8BE47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单位工程</w:t>
            </w: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8DEAE">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分部工程</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28D0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检测项目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867E28">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频率</w:t>
            </w:r>
          </w:p>
        </w:tc>
      </w:tr>
      <w:tr w14:paraId="1232A199">
        <w:tblPrEx>
          <w:tblCellMar>
            <w:top w:w="0" w:type="dxa"/>
            <w:left w:w="108" w:type="dxa"/>
            <w:bottom w:w="0" w:type="dxa"/>
            <w:right w:w="108" w:type="dxa"/>
          </w:tblCellMar>
        </w:tblPrEx>
        <w:trPr>
          <w:trHeight w:val="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2D555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50DFF8">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路基工程</w:t>
            </w: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4F8E1B">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路基土方</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05C8C">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路床压实度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0070F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每层每公里抽查 2 处，每处 1 点</w:t>
            </w:r>
          </w:p>
        </w:tc>
      </w:tr>
      <w:tr w14:paraId="16626476">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6DA7D">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3BB58">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6D37D">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E2EFB">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台背回填压实度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45508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每合同段抽查台背总数的 30%，每台背 1 点</w:t>
            </w:r>
          </w:p>
        </w:tc>
      </w:tr>
      <w:tr w14:paraId="6DEC2EC7">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7CE7E">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F5487">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F7970">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4D0D6">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灰剂量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8E0521">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每公里检测 2 处</w:t>
            </w:r>
          </w:p>
        </w:tc>
      </w:tr>
      <w:tr w14:paraId="2218D746">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38957">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807F4">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D28D3">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9BFFD">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弯沉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400D4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每半幅每公里为评定单元，每评定单元不少于 40 点</w:t>
            </w:r>
          </w:p>
        </w:tc>
      </w:tr>
      <w:tr w14:paraId="41CA3CB3">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C9E39">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E5508">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084238">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边坡</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4B1E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边坡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5AA31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每公里抽查 1 处，每处两侧各测两个坡面</w:t>
            </w:r>
          </w:p>
        </w:tc>
      </w:tr>
      <w:tr w14:paraId="206A727A">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68377">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DACBF">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454EA">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87C6E">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宽度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95E338D">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每公里检测 2 点</w:t>
            </w:r>
          </w:p>
        </w:tc>
      </w:tr>
      <w:tr w14:paraId="15EB90FA">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45EA7">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4FAD8">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124BF">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458A5">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外观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CA4ABA">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全线 100% 检查</w:t>
            </w:r>
          </w:p>
        </w:tc>
      </w:tr>
      <w:tr w14:paraId="6144486B">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971CB">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E59CF">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E2A386">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排水工程</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75E6D">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断面尺寸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80EB52">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每公里抽查 3 处，每处抽两个断面</w:t>
            </w:r>
          </w:p>
        </w:tc>
      </w:tr>
      <w:tr w14:paraId="52C21128">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A6DFF">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51D3A">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352D5">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60D9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铺砌厚度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721A62">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每合同段抽查 3 处，每处开挖检查 2 个断面</w:t>
            </w:r>
          </w:p>
        </w:tc>
      </w:tr>
      <w:tr w14:paraId="49C420AC">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F6427">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DF705">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CB4DD">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3988C">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坍落度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A8D198">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每班次 1 组</w:t>
            </w:r>
          </w:p>
        </w:tc>
      </w:tr>
      <w:tr w14:paraId="57624365">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5C7E1">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8FEC2">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D80A2">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E405F">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抗压强度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95712C">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每班次 1 组</w:t>
            </w:r>
          </w:p>
        </w:tc>
      </w:tr>
      <w:tr w14:paraId="768261D4">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0C12D">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430B5">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FA165D">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支挡工程（抽查总的 10%，且每种类型抽查不少于 1 处。）</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843A4">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砼强度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4CA0E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每处抽测 10 个测区</w:t>
            </w:r>
          </w:p>
        </w:tc>
      </w:tr>
      <w:tr w14:paraId="3E0C0B51">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AB1DC">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2C95B">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64F74">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7CEF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断面尺寸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D40BE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每处开挖检查 1 个断面</w:t>
            </w:r>
          </w:p>
        </w:tc>
      </w:tr>
      <w:tr w14:paraId="56F3AAFF">
        <w:tblPrEx>
          <w:tblCellMar>
            <w:top w:w="0" w:type="dxa"/>
            <w:left w:w="108" w:type="dxa"/>
            <w:bottom w:w="0" w:type="dxa"/>
            <w:right w:w="108" w:type="dxa"/>
          </w:tblCellMar>
        </w:tblPrEx>
        <w:trPr>
          <w:trHeight w:val="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1B9A65">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B3B7F5">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路面工程</w:t>
            </w: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E94251">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底基层</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89F4E">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厚度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6F39DA">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0C93AE86">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37A11">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334AF">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2D74E">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BE776">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宽度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9923EB">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7B768D5A">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AD215">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8AAFB">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10FE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基层</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43723">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厚度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154C3D">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29479E05">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95C8A">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32027">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89FFB">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7E5C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芯样完整性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604FDC">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475AAECD">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BAF78">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D9F24">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BAC75">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1B27F">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宽度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32B0EE">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653CB76F">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E9334">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46604">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E3089">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595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2C524E">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162E7779">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9195A">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02B48">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1688C">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CA458">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水泥剂量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C4FF5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1A2016C0">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59092">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08CAB">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C8DC8A">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下面层</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EFDD6">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压实度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A2500F">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570C8346">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E85BD">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40D49">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C6D37">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38B82">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厚度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515F5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4D265207">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1043D">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063DD">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6AFA3">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D24B1">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芯样完整性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17F66D">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3B1672BA">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EF154">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3C148">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4D612">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2B62E">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宽度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563D6E">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6EF8C843">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FE10E">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9EB1C">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FDF0E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上面层</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3A1C3">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沥青路面压实度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00ADCF">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75ED7242">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F75C8">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2FB83">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B84AB">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C1BF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沥青路面弯沉</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AC8D48">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每公里为评定单元，每评定单元不少于 40 点</w:t>
            </w:r>
          </w:p>
        </w:tc>
      </w:tr>
      <w:tr w14:paraId="1F1B18C3">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7C236">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0D8FE">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BB6C1">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213F8">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沥青路面车辙</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787AD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逐车道检测</w:t>
            </w:r>
          </w:p>
        </w:tc>
      </w:tr>
      <w:tr w14:paraId="54F9F74B">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21D84">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E1470">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F2C30">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44964">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沥青路面渗水系数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745828">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每公里检测 1 处，每处 3 点</w:t>
            </w:r>
          </w:p>
        </w:tc>
      </w:tr>
      <w:tr w14:paraId="32EDB439">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4697F">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127CE">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D46F4">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2B4C1">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沥青含量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C0BFC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每公里检测 2 处</w:t>
            </w:r>
          </w:p>
        </w:tc>
      </w:tr>
      <w:tr w14:paraId="332C0EBA">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F9931">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CCAAE">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071A8">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3E82D">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砼路面强度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3FBDF8">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0A93974B">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55081">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EE0A1">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B2432">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66AA6">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砼路面相邻板高差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0667A4">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每处测膨胀缝位置相邻板高差 3 点</w:t>
            </w:r>
          </w:p>
        </w:tc>
      </w:tr>
      <w:tr w14:paraId="0E2F8467">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93FFE">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7606E">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D0900">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D7666">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平整度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F44216">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逐车道检测</w:t>
            </w:r>
          </w:p>
        </w:tc>
      </w:tr>
      <w:tr w14:paraId="1F6BAC65">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AFDF58">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79679">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FB860">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8BCE3">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抗滑构造深度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E530D2">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纵向摩擦系数每公里检测 1 处，每处测 3 点</w:t>
            </w:r>
          </w:p>
        </w:tc>
      </w:tr>
      <w:tr w14:paraId="6E647002">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1C321">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16AC5">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BDC55">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27DFE">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摩擦系数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B63668">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构造深度逐车道连续检测</w:t>
            </w:r>
          </w:p>
        </w:tc>
      </w:tr>
      <w:tr w14:paraId="186A57DC">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5BCAB">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A3A80">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A0F09">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AE6B">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厚度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5B547D">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51D3AB93">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88B87">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11213">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FBA30">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B44C3">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芯样完整性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EED8CA">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40640857">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3B6B5">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C3121">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753E0">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6570F">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宽度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A8C3A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 300 米 1 点，不足 300 米的检测 2 点</w:t>
            </w:r>
          </w:p>
        </w:tc>
      </w:tr>
      <w:tr w14:paraId="7E2072D0">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DFCB3">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ACF61">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33D83">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4714C">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横坡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FB6F9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每公里检测 1 处，每处 2 点</w:t>
            </w:r>
          </w:p>
        </w:tc>
      </w:tr>
      <w:tr w14:paraId="4061D408">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8D27F">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46FE3">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4366C">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52EA">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外观</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F15D1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全线 100% 检查</w:t>
            </w:r>
          </w:p>
        </w:tc>
      </w:tr>
      <w:tr w14:paraId="7BB5CCEF">
        <w:tblPrEx>
          <w:tblCellMar>
            <w:top w:w="0" w:type="dxa"/>
            <w:left w:w="108" w:type="dxa"/>
            <w:bottom w:w="0" w:type="dxa"/>
            <w:right w:w="108" w:type="dxa"/>
          </w:tblCellMar>
        </w:tblPrEx>
        <w:trPr>
          <w:trHeight w:val="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324973">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DF27BC">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交通安全设施</w:t>
            </w: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5EB71">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标志（抽查总数 30%）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2A071">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立柱竖直度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FD4FA3">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每柱测两个方向</w:t>
            </w:r>
          </w:p>
        </w:tc>
      </w:tr>
      <w:tr w14:paraId="6BFF92CA">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B69BB">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1F499">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963D0">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A25A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标志板净空</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F80666">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取不利点</w:t>
            </w:r>
          </w:p>
        </w:tc>
      </w:tr>
      <w:tr w14:paraId="4B11AB26">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46762">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36E1C">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C0EA3">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CE97B">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标志板厚度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FFD5734">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每块测 2 点</w:t>
            </w:r>
          </w:p>
        </w:tc>
      </w:tr>
      <w:tr w14:paraId="51A124FF">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5E25A">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4FEA6">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6EB72">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8144D">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标志板反光膜等级及逆射光系数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F085F0">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每块测至少 2 点</w:t>
            </w:r>
          </w:p>
        </w:tc>
      </w:tr>
      <w:tr w14:paraId="730D0920">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C4E79">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D203D6">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D4295F">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标线（每公里抽查 2 处）</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F3C7F">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反光标线逆反射光系数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5482792">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每处测 5 点</w:t>
            </w:r>
          </w:p>
        </w:tc>
      </w:tr>
      <w:tr w14:paraId="13E90915">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5D1BE">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565AF">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E49A7">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02A5C">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标线厚度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535E56">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每处测 5 点</w:t>
            </w:r>
          </w:p>
        </w:tc>
      </w:tr>
      <w:tr w14:paraId="43315723">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F5F79">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F7822">
            <w:pPr>
              <w:jc w:val="center"/>
              <w:rPr>
                <w:rFonts w:hint="eastAsia" w:ascii="宋体" w:hAnsi="宋体" w:eastAsia="宋体" w:cs="宋体"/>
                <w:color w:val="000000" w:themeColor="text1"/>
                <w:sz w:val="24"/>
                <w:highlight w:val="none"/>
                <w14:textFill>
                  <w14:solidFill>
                    <w14:schemeClr w14:val="tx1"/>
                  </w14:solidFill>
                </w14:textFill>
              </w:rPr>
            </w:pPr>
          </w:p>
        </w:tc>
        <w:tc>
          <w:tcPr>
            <w:tcW w:w="23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5A95C">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道口标注（抽查总数 30%）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70A8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基础尺寸</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B66207">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抽查总数的 30%，每根 3 尺</w:t>
            </w:r>
          </w:p>
        </w:tc>
      </w:tr>
      <w:tr w14:paraId="37BC2B24">
        <w:tblPrEx>
          <w:tblCellMar>
            <w:top w:w="0" w:type="dxa"/>
            <w:left w:w="108" w:type="dxa"/>
            <w:bottom w:w="0" w:type="dxa"/>
            <w:right w:w="108" w:type="dxa"/>
          </w:tblCellMar>
        </w:tblPrEx>
        <w:trPr>
          <w:trHeight w:val="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5D1D38">
            <w:pPr>
              <w:widowControl/>
              <w:jc w:val="center"/>
              <w:textAlignment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2E14F3">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外观检查</w:t>
            </w:r>
          </w:p>
        </w:tc>
        <w:tc>
          <w:tcPr>
            <w:tcW w:w="23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89B76B">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8FE18">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外观检查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5E44D1">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逐车道连续检测</w:t>
            </w:r>
          </w:p>
        </w:tc>
      </w:tr>
      <w:tr w14:paraId="572ECD07">
        <w:tblPrEx>
          <w:tblCellMar>
            <w:top w:w="0" w:type="dxa"/>
            <w:left w:w="108" w:type="dxa"/>
            <w:bottom w:w="0" w:type="dxa"/>
            <w:right w:w="108" w:type="dxa"/>
          </w:tblCellMar>
        </w:tblPrEx>
        <w:trPr>
          <w:trHeight w:val="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CACEE">
            <w:pPr>
              <w:jc w:val="center"/>
              <w:rPr>
                <w:rFonts w:hint="eastAsia" w:ascii="宋体" w:hAnsi="宋体" w:eastAsia="宋体" w:cs="宋体"/>
                <w:color w:val="000000" w:themeColor="text1"/>
                <w:sz w:val="24"/>
                <w:highlight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6FCB99">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工程资料检查</w:t>
            </w:r>
          </w:p>
        </w:tc>
        <w:tc>
          <w:tcPr>
            <w:tcW w:w="23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78F30">
            <w:pPr>
              <w:jc w:val="center"/>
              <w:rPr>
                <w:rFonts w:hint="eastAsia" w:ascii="宋体" w:hAnsi="宋体" w:eastAsia="宋体" w:cs="宋体"/>
                <w:color w:val="000000" w:themeColor="text1"/>
                <w:sz w:val="24"/>
                <w:highlight w:val="none"/>
                <w14:textFill>
                  <w14:solidFill>
                    <w14:schemeClr w14:val="tx1"/>
                  </w14:solidFill>
                </w14:textFill>
              </w:rPr>
            </w:pP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E1482">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工程资料检查</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98A29C">
            <w:pPr>
              <w:widowControl/>
              <w:jc w:val="center"/>
              <w:textAlignment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bidi="ar"/>
                <w14:textFill>
                  <w14:solidFill>
                    <w14:schemeClr w14:val="tx1"/>
                  </w14:solidFill>
                </w14:textFill>
              </w:rPr>
              <w:t>每标段全部检查</w:t>
            </w:r>
          </w:p>
        </w:tc>
      </w:tr>
    </w:tbl>
    <w:p w14:paraId="275B00D3">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备注：检测频率需满足《公路工程质量检验评定标准》（JTG F801-2017）</w:t>
      </w:r>
    </w:p>
    <w:p w14:paraId="1794B7C3">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和《公路养护工程质量检验评定标准 第一册 土建工程》（JTG 5220—2020）要</w:t>
      </w:r>
    </w:p>
    <w:p w14:paraId="09FE6C83">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求。</w:t>
      </w:r>
    </w:p>
    <w:p w14:paraId="6C954B4F">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过程监督检查及交工验证性检测,直至全部工程竣工合格为止，包括项目施工阶段的原材检测、标准试验、过程抽检和交工检测；包括施工过程的安全、质量巡查及委托方安排的检测等内容；对监理、承包人工地实验室建立及运行情况和试验检测内业资料进行审查。</w:t>
      </w:r>
    </w:p>
    <w:p w14:paraId="5752FD8B">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中标人履行的义务：1、中标单位确定，签订服务合同后，应及时编制相应的检测大纲(方案) ，并经采购人和相关主管部门审查批准后；执行《安徽省农村道路畅通工程实施指南》和合肥市交通运输局《关于进一步加强交通建设工程第三方试验检测工作的通知》(合交建管[2014]99 号)。</w:t>
      </w:r>
    </w:p>
    <w:p w14:paraId="2BD7D76B">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2、对投标人员和配套设施要求:</w:t>
      </w:r>
    </w:p>
    <w:p w14:paraId="468ADFB0">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①要求选择项目周边适宜项目试验检测的场地建设三检驻地试验室，试验</w:t>
      </w:r>
    </w:p>
    <w:p w14:paraId="545838BB">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室必须且具备项目试验检测所需的试验仪器和检测设备。按照安徽省交通厅公路水运工程工地试验室建设与管理暂行规定，设立驻地试验室、配备试验检测及测量设备，驻地试验室检测设备及测量设备应满足安徽省交通厅工地试验室相关规定和要求。项目实施过程中，采购人可视工程需要要求增加设备或仪器，中标人应按要求提供。试验室建设须按采购人要求，并经采购人审核通过。</w:t>
      </w:r>
    </w:p>
    <w:p w14:paraId="5ACAF370">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②对试验检测资质不满足要求的检测内容可进行外委，但必须经采购人同</w:t>
      </w:r>
    </w:p>
    <w:p w14:paraId="346BCAF5">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意，并按分包相关规定执行。</w:t>
      </w:r>
    </w:p>
    <w:p w14:paraId="3AA40D70">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 xml:space="preserve">③第三方检测服务现场必须配备检测工作车辆至少 1 辆皮卡,常用检测设备务必保证1台(套)，如混凝土钻孔取芯机、路面弯沉仪等。 </w:t>
      </w:r>
    </w:p>
    <w:p w14:paraId="0D2E7F2C">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④做到吃、住、行严格与监理、施工单位分开。</w:t>
      </w:r>
    </w:p>
    <w:p w14:paraId="2AA7E967">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3、参加本工程投标的投标人不得挂靠，投标人一但中标，投标文件所报的派驻试验检测师及助理试验检测师在整个项目施工期内必须到位。在投标过程中若发现任何弄虚作假的行为，采购人将上报有关部门，按相应规定给予处罚。试验检测师及助理试验检测师的出勤、在岗履约情况监督：采购人将对试验检测师及助理试验检测师进行考核，试验检测师及助理试验检测师必须常驻工程施工现场，工程实施期间，每月在现场天数试验检测师及桥梁检测师不少于 21 天，助理试验检测师不得少于 24天。在此时间之外的，试验检测师及助理试验检测师离开施工现场的，须严格履行书面请假手续，报采购人批准并现场存档备查。否则，在巡查中只要发现不在岗又无书面请假备案手续的，无论是在出勤天数内还是出勤以外的，一律视同不在岗和不能履约承诺，除给予每次不少于 500 元的经济处罚，出现连续三次不在岗等情节严重的不良履约行为的，作为约定的合同自动解除条件生效，采购人可立即终止合同，清除出场并立即对其不良履约行为上报主管部门。</w:t>
      </w:r>
    </w:p>
    <w:p w14:paraId="13D32D2B">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5、合同签订与项目实施要求：</w:t>
      </w:r>
    </w:p>
    <w:p w14:paraId="29B69302">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 检测单位须在合同签订后，七日内成立工程现场组织机构与工程现场实验室，安排专人驻工地现场，并完成项目检测实施方案编制，并根据工程现场检测要求，随时进行取样检测。</w:t>
      </w:r>
    </w:p>
    <w:p w14:paraId="03C72534">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2) 合同签订后三日内，检测单位须编制切实可行的检测方案报采购人审批，并按审批后的方案认真检测。检测单位只对采购人负责，严禁听从监理单位与施工单位，否则，予以重罚直至终止合同（发现一次予以 1000 元的经济处罚）。</w:t>
      </w:r>
    </w:p>
    <w:p w14:paraId="6E57BC9C">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3) 检测单位必须派专职人员现场取样，检测数量及频率除按照国家及地方相关规范的规定取定，还包括建设单位对工程质量有怀疑的部位需要增加检测项目。进场后，采购人将对照规范和工程项目重要节点、关键工序和关键部位，可适当增减检测数量和频率，并以书面方式通知检测单位。</w:t>
      </w:r>
    </w:p>
    <w:p w14:paraId="73F171F3">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4) 检测单位必须派员随时随地跟踪检测，及时反馈检测结果，以确保施工工序正常开展及工期安排的总体需要。</w:t>
      </w:r>
    </w:p>
    <w:p w14:paraId="0741FBC7">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5) 检测单位的检测结果，要第一时间以正式书面形式报送采购人。</w:t>
      </w:r>
    </w:p>
    <w:p w14:paraId="622A4781">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6) 检测单位须定期向采购人汇报月度检测内容及下一步工作计划，以便使</w:t>
      </w:r>
    </w:p>
    <w:p w14:paraId="5DBAB181">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试验检测工作更好服务于工程施工。</w:t>
      </w:r>
    </w:p>
    <w:p w14:paraId="41A4D42B">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7) 检测单位人员要服从采购人的协调与安排，及时完成采购人临时指派的其他检测任务；</w:t>
      </w:r>
    </w:p>
    <w:p w14:paraId="62751711">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8) 检测单位须根据规范现场取样，确保试验数据的客观、公正、科学；确保出具的试验检测数据能够准确、及时、真实的反映工程实体质量，并对本公司出具的所有试验报告负法律责任。</w:t>
      </w:r>
    </w:p>
    <w:p w14:paraId="0B2D1869">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9)抽检项目均应在验收前完成检测，数量以实际发生并经相关单位审核确认为准，以上工作内容含外观检测、资料检查。</w:t>
      </w:r>
    </w:p>
    <w:p w14:paraId="4D8776AC">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10) 检测单位须建立驻地实验室，并按要求在县级质监机构办理实验室备案。</w:t>
      </w:r>
    </w:p>
    <w:p w14:paraId="48A7FE9C">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11) 检测单位所完成的工作内容必须达到国家相关法规对环境保护的要求。</w:t>
      </w:r>
    </w:p>
    <w:p w14:paraId="34CE7C72">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12) 中标检测机构不得转包和违规分包检测业务。转包是指检测机构将其承包的检测项目部分或者全部转包给其他检测机构的行为。对于检测项目中的个别参数，属于检测设备昂贵或使用率低或本机构设备临时出现故障需要由其他检测机构进行该项目参数检测的，按分包检测对待。分包方须具备相应的资质、能力。检测项目需要分包时，应将分包事项以书面形式征得委托方同意，并按分包相关规定执行。分包部分取费标准仍执行检测机构投标报价。</w:t>
      </w:r>
    </w:p>
    <w:p w14:paraId="6D67C03F">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13) 中标检测机构负责完成委托合同中的所有检测项目，对合同中部分在其相应的资质等级范围内，其试验检测业务承揽范围之外的检测项目，由中标检测机构自行委托(须经采购人认可)具备相应检测能力、资质的检测单位完成检测，并出具合格的检测报告。此部分取费标准仍执行中标检测机构的投标报价。</w:t>
      </w:r>
    </w:p>
    <w:p w14:paraId="2A3749F9">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6、其它：本条作为签订的合同必要条款</w:t>
      </w:r>
    </w:p>
    <w:p w14:paraId="65D69B7B">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 经检测合格的工序， 如在质量监督部门工程质量抽检中鉴定为不合格，每发现一次，扣罚检测合同价的 10%，两次以上的，采购人有权终止合同，并报建设主管部门列入黑名单，以后不得参与采购人所有项目的招标活动。</w:t>
      </w:r>
    </w:p>
    <w:p w14:paraId="65D9701A">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2) 凡在工程质保期内出现的路面下沉，开裂，墙面开裂脱落等重大质量事故，采购人有权扣罚试验检测单位余下的检测费用，并依据国家有关规定，追究其责任。</w:t>
      </w:r>
    </w:p>
    <w:p w14:paraId="68A1EA4B">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3) 对采购人要求全程监控检测的项目必须做好服务工作。</w:t>
      </w:r>
    </w:p>
    <w:p w14:paraId="72B7D0BF">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4) 对主要原材料进行抽样检测试验，如人行道板、侧石、砼制品、管材、水泥、 石子、砂、沥青、格栅、沥青抗车辙剂、防水卷材等。</w:t>
      </w:r>
    </w:p>
    <w:p w14:paraId="41882C4D">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5) 对所有标准试验和水稳、沥青配比试验进行独立试验检测。</w:t>
      </w:r>
    </w:p>
    <w:p w14:paraId="29F87219">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6) 对于不合格的检测结果，检测单位应及时通知采购人。</w:t>
      </w:r>
    </w:p>
    <w:p w14:paraId="4FE18EF4">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7) 检测工作应根据施工及检测规范要求及时进行，不能影响施工进度，并保证检测报告的及时反馈，做到按照采购人要求每周一次上报检测报告，因检测工作影响进度及其它损失的，采购人将追究其相应的责任，并处以 1000 元/项/天罚款。</w:t>
      </w:r>
    </w:p>
    <w:p w14:paraId="4A83A2D3">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8) 检测单位应确保检测数据的客观及正确性，如发现有弄虚作假行为，采购人将每次处罚 1000 元，性质恶劣的采购人有权终止合同并拒付检测费用。</w:t>
      </w:r>
    </w:p>
    <w:p w14:paraId="2043E942">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9)检测单位应按采购人批准的检测方案和检测频率进行检测，达不到约定的检测量，采购人将根据检测收费标准扣减相应的费用。</w:t>
      </w:r>
    </w:p>
    <w:p w14:paraId="0390781E">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10) 试验检测师、桥梁检测师及助理试验检测师除因身体健康等不可抗拒原因外均不得更换，若中标单位提出更换的，须经采购人书面同意，更换检测师的，处罚 2000 元/人次；擅自更换检测试验负责人，处罚违约金为合同价的 10%。检测人员无相关专业技术资格证书，处罚违约金 1000 元/人次；累计发现三次以上情况，解除项目检测服务协议。更换后的试验检测师、桥梁检测师及助理试验检测师不得低于中标人投标时所报人员专业、技术水平和相应业绩要求。建设单位如因上述人员的不称职或不作为行为，认为有必要更换的，可要求对上述人员中的部分人员作出调整，同时对相应人员的处罚标准均按上述执行。中标单位重新委派的相应人员应不低于投标时的相应要求。试验检测人员姓名必须在施工现场张榜公示，接受监督。</w:t>
      </w:r>
    </w:p>
    <w:p w14:paraId="4D90DA9F">
      <w:pPr>
        <w:spacing w:line="360" w:lineRule="auto"/>
        <w:ind w:firstLine="482" w:firstLineChars="200"/>
        <w:rPr>
          <w:rFonts w:hint="eastAsia"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四、报价要求：</w:t>
      </w:r>
    </w:p>
    <w:p w14:paraId="03146791">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本工程为 港路(C140)、云谷支路(C155)、百戏城路(C145)三条农村道路工程第三方检测项目，概算为 10 万元。本项目最高限价为 10 万元，报价采用总价报价方式，投标供应商的投标报价不得超过此限价。一旦中标，投标人在整个服务期内不得要求调整（采购人要求调整除外）。供应商需充分了解项目情况，自行考虑报价，所有费用均包含在投标报价内。</w:t>
      </w:r>
    </w:p>
    <w:p w14:paraId="5FAB0735">
      <w:pPr>
        <w:widowControl/>
        <w:ind w:firstLine="482" w:firstLineChars="200"/>
        <w:jc w:val="left"/>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宋体" w:cs="Times New Roman"/>
          <w:b/>
          <w:bCs/>
          <w:color w:val="000000" w:themeColor="text1"/>
          <w:kern w:val="0"/>
          <w:sz w:val="24"/>
          <w:highlight w:val="none"/>
          <w:lang w:bidi="ar"/>
          <w14:textFill>
            <w14:solidFill>
              <w14:schemeClr w14:val="tx1"/>
            </w14:solidFill>
          </w14:textFill>
        </w:rPr>
        <w:t xml:space="preserve">五、其他要求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533"/>
        <w:gridCol w:w="4584"/>
        <w:gridCol w:w="1831"/>
        <w:gridCol w:w="871"/>
      </w:tblGrid>
      <w:tr w14:paraId="70ED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blHeader/>
        </w:trPr>
        <w:tc>
          <w:tcPr>
            <w:tcW w:w="0" w:type="auto"/>
            <w:shd w:val="clear" w:color="auto" w:fill="FFFFFF"/>
            <w:tcMar>
              <w:top w:w="180" w:type="dxa"/>
              <w:left w:w="270" w:type="dxa"/>
              <w:bottom w:w="180" w:type="dxa"/>
              <w:right w:w="270" w:type="dxa"/>
            </w:tcMar>
            <w:vAlign w:val="center"/>
          </w:tcPr>
          <w:p w14:paraId="070D5F65">
            <w:pPr>
              <w:widowControl/>
              <w:jc w:val="center"/>
              <w:rPr>
                <w:rFonts w:ascii="Segoe UI" w:hAnsi="Segoe UI" w:eastAsia="Segoe UI" w:cs="Segoe UI"/>
                <w:b/>
                <w:bCs/>
                <w:color w:val="000000" w:themeColor="text1"/>
                <w:sz w:val="24"/>
                <w:highlight w:val="none"/>
                <w14:textFill>
                  <w14:solidFill>
                    <w14:schemeClr w14:val="tx1"/>
                  </w14:solidFill>
                </w14:textFill>
              </w:rPr>
            </w:pPr>
            <w:r>
              <w:rPr>
                <w:rFonts w:ascii="Segoe UI" w:hAnsi="Segoe UI" w:eastAsia="Segoe UI" w:cs="Segoe UI"/>
                <w:b/>
                <w:bCs/>
                <w:color w:val="000000" w:themeColor="text1"/>
                <w:kern w:val="0"/>
                <w:sz w:val="24"/>
                <w:highlight w:val="none"/>
                <w:lang w:bidi="ar"/>
                <w14:textFill>
                  <w14:solidFill>
                    <w14:schemeClr w14:val="tx1"/>
                  </w14:solidFill>
                </w14:textFill>
              </w:rPr>
              <w:t>岗位</w:t>
            </w:r>
          </w:p>
        </w:tc>
        <w:tc>
          <w:tcPr>
            <w:tcW w:w="0" w:type="auto"/>
            <w:shd w:val="clear" w:color="auto" w:fill="FFFFFF"/>
            <w:tcMar>
              <w:top w:w="180" w:type="dxa"/>
              <w:left w:w="270" w:type="dxa"/>
              <w:bottom w:w="180" w:type="dxa"/>
              <w:right w:w="270" w:type="dxa"/>
            </w:tcMar>
            <w:vAlign w:val="center"/>
          </w:tcPr>
          <w:p w14:paraId="3E54EDEF">
            <w:pPr>
              <w:widowControl/>
              <w:jc w:val="center"/>
              <w:rPr>
                <w:rFonts w:ascii="Segoe UI" w:hAnsi="Segoe UI" w:eastAsia="Segoe UI" w:cs="Segoe UI"/>
                <w:b/>
                <w:bCs/>
                <w:color w:val="000000" w:themeColor="text1"/>
                <w:sz w:val="24"/>
                <w:highlight w:val="none"/>
                <w14:textFill>
                  <w14:solidFill>
                    <w14:schemeClr w14:val="tx1"/>
                  </w14:solidFill>
                </w14:textFill>
              </w:rPr>
            </w:pPr>
            <w:r>
              <w:rPr>
                <w:rFonts w:ascii="Segoe UI" w:hAnsi="Segoe UI" w:eastAsia="Segoe UI" w:cs="Segoe UI"/>
                <w:b/>
                <w:bCs/>
                <w:color w:val="000000" w:themeColor="text1"/>
                <w:kern w:val="0"/>
                <w:sz w:val="24"/>
                <w:highlight w:val="none"/>
                <w:lang w:bidi="ar"/>
                <w14:textFill>
                  <w14:solidFill>
                    <w14:schemeClr w14:val="tx1"/>
                  </w14:solidFill>
                </w14:textFill>
              </w:rPr>
              <w:t>要求</w:t>
            </w:r>
          </w:p>
        </w:tc>
        <w:tc>
          <w:tcPr>
            <w:tcW w:w="0" w:type="auto"/>
            <w:shd w:val="clear" w:color="auto" w:fill="FFFFFF"/>
            <w:tcMar>
              <w:top w:w="180" w:type="dxa"/>
              <w:left w:w="270" w:type="dxa"/>
              <w:bottom w:w="180" w:type="dxa"/>
              <w:right w:w="270" w:type="dxa"/>
            </w:tcMar>
            <w:vAlign w:val="center"/>
          </w:tcPr>
          <w:p w14:paraId="3237DE71">
            <w:pPr>
              <w:widowControl/>
              <w:jc w:val="center"/>
              <w:rPr>
                <w:rFonts w:ascii="Segoe UI" w:hAnsi="Segoe UI" w:eastAsia="Segoe UI" w:cs="Segoe UI"/>
                <w:b/>
                <w:bCs/>
                <w:color w:val="000000" w:themeColor="text1"/>
                <w:sz w:val="24"/>
                <w:highlight w:val="none"/>
                <w14:textFill>
                  <w14:solidFill>
                    <w14:schemeClr w14:val="tx1"/>
                  </w14:solidFill>
                </w14:textFill>
              </w:rPr>
            </w:pPr>
            <w:r>
              <w:rPr>
                <w:rFonts w:ascii="Segoe UI" w:hAnsi="Segoe UI" w:eastAsia="Segoe UI" w:cs="Segoe UI"/>
                <w:b/>
                <w:bCs/>
                <w:color w:val="000000" w:themeColor="text1"/>
                <w:kern w:val="0"/>
                <w:sz w:val="24"/>
                <w:highlight w:val="none"/>
                <w:lang w:bidi="ar"/>
                <w14:textFill>
                  <w14:solidFill>
                    <w14:schemeClr w14:val="tx1"/>
                  </w14:solidFill>
                </w14:textFill>
              </w:rPr>
              <w:t>人员配额</w:t>
            </w:r>
          </w:p>
        </w:tc>
        <w:tc>
          <w:tcPr>
            <w:tcW w:w="0" w:type="auto"/>
            <w:shd w:val="clear" w:color="auto" w:fill="FFFFFF"/>
            <w:tcMar>
              <w:top w:w="180" w:type="dxa"/>
              <w:left w:w="270" w:type="dxa"/>
              <w:bottom w:w="180" w:type="dxa"/>
              <w:right w:w="270" w:type="dxa"/>
            </w:tcMar>
            <w:vAlign w:val="center"/>
          </w:tcPr>
          <w:p w14:paraId="1971F1F2">
            <w:pPr>
              <w:widowControl/>
              <w:jc w:val="center"/>
              <w:rPr>
                <w:rFonts w:ascii="Segoe UI" w:hAnsi="Segoe UI" w:eastAsia="Segoe UI" w:cs="Segoe UI"/>
                <w:b/>
                <w:bCs/>
                <w:color w:val="000000" w:themeColor="text1"/>
                <w:sz w:val="24"/>
                <w:highlight w:val="none"/>
                <w14:textFill>
                  <w14:solidFill>
                    <w14:schemeClr w14:val="tx1"/>
                  </w14:solidFill>
                </w14:textFill>
              </w:rPr>
            </w:pPr>
            <w:r>
              <w:rPr>
                <w:rFonts w:ascii="Segoe UI" w:hAnsi="Segoe UI" w:eastAsia="Segoe UI" w:cs="Segoe UI"/>
                <w:b/>
                <w:bCs/>
                <w:color w:val="000000" w:themeColor="text1"/>
                <w:kern w:val="0"/>
                <w:sz w:val="24"/>
                <w:highlight w:val="none"/>
                <w:lang w:bidi="ar"/>
                <w14:textFill>
                  <w14:solidFill>
                    <w14:schemeClr w14:val="tx1"/>
                  </w14:solidFill>
                </w14:textFill>
              </w:rPr>
              <w:t>备注</w:t>
            </w:r>
          </w:p>
        </w:tc>
      </w:tr>
      <w:tr w14:paraId="6750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34" w:hRule="atLeast"/>
        </w:trPr>
        <w:tc>
          <w:tcPr>
            <w:tcW w:w="0" w:type="auto"/>
            <w:shd w:val="clear" w:color="auto" w:fill="FFFFFF"/>
            <w:tcMar>
              <w:top w:w="180" w:type="dxa"/>
              <w:left w:w="270" w:type="dxa"/>
              <w:bottom w:w="180" w:type="dxa"/>
              <w:right w:w="270" w:type="dxa"/>
            </w:tcMar>
            <w:vAlign w:val="center"/>
          </w:tcPr>
          <w:p w14:paraId="04D2F0D0">
            <w:pPr>
              <w:widowControl/>
              <w:jc w:val="left"/>
              <w:rPr>
                <w:rFonts w:ascii="Segoe UI" w:hAnsi="Segoe UI" w:eastAsia="Segoe UI" w:cs="Segoe UI"/>
                <w:color w:val="000000" w:themeColor="text1"/>
                <w:sz w:val="24"/>
                <w:highlight w:val="none"/>
                <w14:textFill>
                  <w14:solidFill>
                    <w14:schemeClr w14:val="tx1"/>
                  </w14:solidFill>
                </w14:textFill>
              </w:rPr>
            </w:pPr>
            <w:r>
              <w:rPr>
                <w:rFonts w:ascii="Segoe UI" w:hAnsi="Segoe UI" w:eastAsia="Segoe UI" w:cs="Segoe UI"/>
                <w:color w:val="000000" w:themeColor="text1"/>
                <w:kern w:val="0"/>
                <w:sz w:val="24"/>
                <w:highlight w:val="none"/>
                <w:lang w:bidi="ar"/>
                <w14:textFill>
                  <w14:solidFill>
                    <w14:schemeClr w14:val="tx1"/>
                  </w14:solidFill>
                </w14:textFill>
              </w:rPr>
              <w:t>项目负责人</w:t>
            </w:r>
          </w:p>
        </w:tc>
        <w:tc>
          <w:tcPr>
            <w:tcW w:w="0" w:type="auto"/>
            <w:shd w:val="clear" w:color="auto" w:fill="FFFFFF"/>
            <w:tcMar>
              <w:top w:w="180" w:type="dxa"/>
              <w:left w:w="270" w:type="dxa"/>
              <w:bottom w:w="180" w:type="dxa"/>
              <w:right w:w="270" w:type="dxa"/>
            </w:tcMar>
            <w:vAlign w:val="center"/>
          </w:tcPr>
          <w:p w14:paraId="11E24C41">
            <w:pPr>
              <w:widowControl/>
              <w:jc w:val="left"/>
              <w:rPr>
                <w:rFonts w:ascii="Segoe UI" w:hAnsi="Segoe UI" w:eastAsia="Segoe UI" w:cs="Segoe UI"/>
                <w:color w:val="000000" w:themeColor="text1"/>
                <w:sz w:val="24"/>
                <w:highlight w:val="none"/>
                <w14:textFill>
                  <w14:solidFill>
                    <w14:schemeClr w14:val="tx1"/>
                  </w14:solidFill>
                </w14:textFill>
              </w:rPr>
            </w:pPr>
            <w:r>
              <w:rPr>
                <w:rFonts w:hint="eastAsia" w:ascii="Segoe UI" w:hAnsi="Segoe UI" w:eastAsia="Segoe UI" w:cs="Segoe UI"/>
                <w:color w:val="000000" w:themeColor="text1"/>
                <w:kern w:val="0"/>
                <w:sz w:val="24"/>
                <w:highlight w:val="none"/>
                <w:lang w:bidi="ar"/>
                <w14:textFill>
                  <w14:solidFill>
                    <w14:schemeClr w14:val="tx1"/>
                  </w14:solidFill>
                </w14:textFill>
              </w:rPr>
              <w:t>具有</w:t>
            </w:r>
            <w:r>
              <w:rPr>
                <w:rFonts w:hint="eastAsia" w:ascii="Segoe UI" w:hAnsi="Segoe UI" w:eastAsia="Segoe UI" w:cs="Segoe UI"/>
                <w:color w:val="000000" w:themeColor="text1"/>
                <w:kern w:val="0"/>
                <w:sz w:val="24"/>
                <w:highlight w:val="none"/>
                <w:lang w:val="en-US" w:eastAsia="zh-CN" w:bidi="ar"/>
                <w14:textFill>
                  <w14:solidFill>
                    <w14:schemeClr w14:val="tx1"/>
                  </w14:solidFill>
                </w14:textFill>
              </w:rPr>
              <w:t>中</w:t>
            </w:r>
            <w:r>
              <w:rPr>
                <w:rFonts w:hint="eastAsia" w:ascii="Segoe UI" w:hAnsi="Segoe UI" w:eastAsia="Segoe UI" w:cs="Segoe UI"/>
                <w:color w:val="000000" w:themeColor="text1"/>
                <w:kern w:val="0"/>
                <w:sz w:val="24"/>
                <w:highlight w:val="none"/>
                <w:lang w:bidi="ar"/>
                <w14:textFill>
                  <w14:solidFill>
                    <w14:schemeClr w14:val="tx1"/>
                  </w14:solidFill>
                </w14:textFill>
              </w:rPr>
              <w:t>级及以上职称，具有</w:t>
            </w:r>
            <w:r>
              <w:rPr>
                <w:rFonts w:hint="eastAsia" w:ascii="Segoe UI" w:hAnsi="Segoe UI" w:eastAsia="Segoe UI" w:cs="Segoe UI"/>
                <w:color w:val="000000" w:themeColor="text1"/>
                <w:kern w:val="0"/>
                <w:sz w:val="24"/>
                <w:highlight w:val="none"/>
                <w:lang w:val="en-US" w:eastAsia="zh-CN" w:bidi="ar"/>
                <w14:textFill>
                  <w14:solidFill>
                    <w14:schemeClr w14:val="tx1"/>
                  </w14:solidFill>
                </w14:textFill>
              </w:rPr>
              <w:t>检测人员岗位证书或</w:t>
            </w:r>
            <w:r>
              <w:rPr>
                <w:rFonts w:hint="eastAsia" w:ascii="Segoe UI" w:hAnsi="Segoe UI" w:eastAsia="Segoe UI" w:cs="Segoe UI"/>
                <w:color w:val="000000" w:themeColor="text1"/>
                <w:kern w:val="0"/>
                <w:sz w:val="24"/>
                <w:highlight w:val="none"/>
                <w:lang w:bidi="ar"/>
                <w14:textFill>
                  <w14:solidFill>
                    <w14:schemeClr w14:val="tx1"/>
                  </w14:solidFill>
                </w14:textFill>
              </w:rPr>
              <w:t>试验检测师（试验检测工程师）证书</w:t>
            </w:r>
          </w:p>
        </w:tc>
        <w:tc>
          <w:tcPr>
            <w:tcW w:w="0" w:type="auto"/>
            <w:shd w:val="clear" w:color="auto" w:fill="FFFFFF"/>
            <w:tcMar>
              <w:top w:w="180" w:type="dxa"/>
              <w:left w:w="270" w:type="dxa"/>
              <w:bottom w:w="180" w:type="dxa"/>
              <w:right w:w="270" w:type="dxa"/>
            </w:tcMar>
            <w:vAlign w:val="center"/>
          </w:tcPr>
          <w:p w14:paraId="16775F2A">
            <w:pPr>
              <w:widowControl/>
              <w:jc w:val="left"/>
              <w:rPr>
                <w:rFonts w:ascii="Segoe UI" w:hAnsi="Segoe UI" w:eastAsia="Segoe UI" w:cs="Segoe UI"/>
                <w:color w:val="000000" w:themeColor="text1"/>
                <w:sz w:val="24"/>
                <w:highlight w:val="none"/>
                <w14:textFill>
                  <w14:solidFill>
                    <w14:schemeClr w14:val="tx1"/>
                  </w14:solidFill>
                </w14:textFill>
              </w:rPr>
            </w:pPr>
            <w:r>
              <w:rPr>
                <w:rFonts w:ascii="Segoe UI" w:hAnsi="Segoe UI" w:eastAsia="Segoe UI" w:cs="Segoe UI"/>
                <w:color w:val="000000" w:themeColor="text1"/>
                <w:kern w:val="0"/>
                <w:sz w:val="24"/>
                <w:highlight w:val="none"/>
                <w:lang w:bidi="ar"/>
                <w14:textFill>
                  <w14:solidFill>
                    <w14:schemeClr w14:val="tx1"/>
                  </w14:solidFill>
                </w14:textFill>
              </w:rPr>
              <w:t>1 人 (不允许外聘、返聘)</w:t>
            </w:r>
          </w:p>
        </w:tc>
        <w:tc>
          <w:tcPr>
            <w:tcW w:w="0" w:type="auto"/>
            <w:shd w:val="clear" w:color="auto" w:fill="FFFFFF"/>
            <w:tcMar>
              <w:top w:w="180" w:type="dxa"/>
              <w:left w:w="270" w:type="dxa"/>
              <w:bottom w:w="180" w:type="dxa"/>
              <w:right w:w="270" w:type="dxa"/>
            </w:tcMar>
            <w:vAlign w:val="center"/>
          </w:tcPr>
          <w:p w14:paraId="2EE2593E">
            <w:pPr>
              <w:widowControl/>
              <w:jc w:val="left"/>
              <w:rPr>
                <w:rFonts w:ascii="Segoe UI" w:hAnsi="Segoe UI" w:eastAsia="Segoe UI" w:cs="Segoe UI"/>
                <w:color w:val="000000" w:themeColor="text1"/>
                <w:sz w:val="24"/>
                <w:highlight w:val="none"/>
                <w14:textFill>
                  <w14:solidFill>
                    <w14:schemeClr w14:val="tx1"/>
                  </w14:solidFill>
                </w14:textFill>
              </w:rPr>
            </w:pPr>
          </w:p>
        </w:tc>
      </w:tr>
      <w:tr w14:paraId="4A42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FFFFF"/>
            <w:tcMar>
              <w:top w:w="180" w:type="dxa"/>
              <w:left w:w="270" w:type="dxa"/>
              <w:bottom w:w="180" w:type="dxa"/>
              <w:right w:w="270" w:type="dxa"/>
            </w:tcMar>
            <w:vAlign w:val="center"/>
          </w:tcPr>
          <w:p w14:paraId="1D83D70A">
            <w:pPr>
              <w:widowControl/>
              <w:jc w:val="left"/>
              <w:rPr>
                <w:rFonts w:ascii="Segoe UI" w:hAnsi="Segoe UI" w:eastAsia="Segoe UI" w:cs="Segoe UI"/>
                <w:color w:val="000000" w:themeColor="text1"/>
                <w:sz w:val="24"/>
                <w:highlight w:val="none"/>
                <w14:textFill>
                  <w14:solidFill>
                    <w14:schemeClr w14:val="tx1"/>
                  </w14:solidFill>
                </w14:textFill>
              </w:rPr>
            </w:pPr>
            <w:r>
              <w:rPr>
                <w:rFonts w:ascii="Segoe UI" w:hAnsi="Segoe UI" w:eastAsia="Segoe UI" w:cs="Segoe UI"/>
                <w:color w:val="000000" w:themeColor="text1"/>
                <w:kern w:val="0"/>
                <w:sz w:val="24"/>
                <w:highlight w:val="none"/>
                <w:lang w:bidi="ar"/>
                <w14:textFill>
                  <w14:solidFill>
                    <w14:schemeClr w14:val="tx1"/>
                  </w14:solidFill>
                </w14:textFill>
              </w:rPr>
              <w:t>试验检测师</w:t>
            </w:r>
          </w:p>
        </w:tc>
        <w:tc>
          <w:tcPr>
            <w:tcW w:w="0" w:type="auto"/>
            <w:shd w:val="clear" w:color="auto" w:fill="FFFFFF"/>
            <w:tcMar>
              <w:top w:w="180" w:type="dxa"/>
              <w:left w:w="270" w:type="dxa"/>
              <w:bottom w:w="180" w:type="dxa"/>
              <w:right w:w="270" w:type="dxa"/>
            </w:tcMar>
            <w:vAlign w:val="center"/>
          </w:tcPr>
          <w:p w14:paraId="0784345B">
            <w:pPr>
              <w:widowControl/>
              <w:jc w:val="left"/>
              <w:rPr>
                <w:rFonts w:ascii="Segoe UI" w:hAnsi="Segoe UI" w:eastAsia="Segoe UI" w:cs="Segoe UI"/>
                <w:color w:val="000000" w:themeColor="text1"/>
                <w:sz w:val="24"/>
                <w:highlight w:val="none"/>
                <w14:textFill>
                  <w14:solidFill>
                    <w14:schemeClr w14:val="tx1"/>
                  </w14:solidFill>
                </w14:textFill>
              </w:rPr>
            </w:pPr>
            <w:r>
              <w:rPr>
                <w:rFonts w:ascii="Segoe UI" w:hAnsi="Segoe UI" w:eastAsia="Segoe UI" w:cs="Segoe UI"/>
                <w:color w:val="000000" w:themeColor="text1"/>
                <w:kern w:val="0"/>
                <w:sz w:val="24"/>
                <w:highlight w:val="none"/>
                <w:lang w:bidi="ar"/>
                <w14:textFill>
                  <w14:solidFill>
                    <w14:schemeClr w14:val="tx1"/>
                  </w14:solidFill>
                </w14:textFill>
              </w:rPr>
              <w:t>具有中级及以上工程师职称且具有公路 (或道路) 专业试验检测工程师证书</w:t>
            </w:r>
          </w:p>
        </w:tc>
        <w:tc>
          <w:tcPr>
            <w:tcW w:w="0" w:type="auto"/>
            <w:shd w:val="clear" w:color="auto" w:fill="FFFFFF"/>
            <w:tcMar>
              <w:top w:w="180" w:type="dxa"/>
              <w:left w:w="270" w:type="dxa"/>
              <w:bottom w:w="180" w:type="dxa"/>
              <w:right w:w="270" w:type="dxa"/>
            </w:tcMar>
            <w:vAlign w:val="center"/>
          </w:tcPr>
          <w:p w14:paraId="68EE02CC">
            <w:pPr>
              <w:widowControl/>
              <w:jc w:val="left"/>
              <w:rPr>
                <w:rFonts w:ascii="Segoe UI" w:hAnsi="Segoe UI" w:eastAsia="Segoe UI" w:cs="Segoe UI"/>
                <w:color w:val="000000" w:themeColor="text1"/>
                <w:sz w:val="24"/>
                <w:highlight w:val="none"/>
                <w14:textFill>
                  <w14:solidFill>
                    <w14:schemeClr w14:val="tx1"/>
                  </w14:solidFill>
                </w14:textFill>
              </w:rPr>
            </w:pPr>
            <w:r>
              <w:rPr>
                <w:rFonts w:ascii="Segoe UI" w:hAnsi="Segoe UI" w:eastAsia="Segoe UI" w:cs="Segoe UI"/>
                <w:color w:val="000000" w:themeColor="text1"/>
                <w:kern w:val="0"/>
                <w:sz w:val="24"/>
                <w:highlight w:val="none"/>
                <w:lang w:bidi="ar"/>
                <w14:textFill>
                  <w14:solidFill>
                    <w14:schemeClr w14:val="tx1"/>
                  </w14:solidFill>
                </w14:textFill>
              </w:rPr>
              <w:t>1 人</w:t>
            </w:r>
          </w:p>
        </w:tc>
        <w:tc>
          <w:tcPr>
            <w:tcW w:w="0" w:type="auto"/>
            <w:shd w:val="clear" w:color="auto" w:fill="FFFFFF"/>
            <w:tcMar>
              <w:top w:w="180" w:type="dxa"/>
              <w:left w:w="270" w:type="dxa"/>
              <w:bottom w:w="180" w:type="dxa"/>
              <w:right w:w="270" w:type="dxa"/>
            </w:tcMar>
            <w:vAlign w:val="center"/>
          </w:tcPr>
          <w:p w14:paraId="0EF84C58">
            <w:pPr>
              <w:jc w:val="left"/>
              <w:rPr>
                <w:rFonts w:ascii="Segoe UI" w:hAnsi="Segoe UI" w:eastAsia="Segoe UI" w:cs="Segoe UI"/>
                <w:color w:val="000000" w:themeColor="text1"/>
                <w:sz w:val="24"/>
                <w:highlight w:val="none"/>
                <w14:textFill>
                  <w14:solidFill>
                    <w14:schemeClr w14:val="tx1"/>
                  </w14:solidFill>
                </w14:textFill>
              </w:rPr>
            </w:pPr>
          </w:p>
        </w:tc>
      </w:tr>
      <w:tr w14:paraId="2AA8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shd w:val="clear" w:color="auto" w:fill="FFFFFF"/>
            <w:tcMar>
              <w:top w:w="180" w:type="dxa"/>
              <w:left w:w="270" w:type="dxa"/>
              <w:bottom w:w="180" w:type="dxa"/>
              <w:right w:w="270" w:type="dxa"/>
            </w:tcMar>
            <w:vAlign w:val="center"/>
          </w:tcPr>
          <w:p w14:paraId="72EEED61">
            <w:pPr>
              <w:widowControl/>
              <w:jc w:val="left"/>
              <w:rPr>
                <w:rFonts w:ascii="Segoe UI" w:hAnsi="Segoe UI" w:eastAsia="Segoe UI" w:cs="Segoe UI"/>
                <w:color w:val="000000" w:themeColor="text1"/>
                <w:sz w:val="24"/>
                <w:highlight w:val="none"/>
                <w14:textFill>
                  <w14:solidFill>
                    <w14:schemeClr w14:val="tx1"/>
                  </w14:solidFill>
                </w14:textFill>
              </w:rPr>
            </w:pPr>
            <w:r>
              <w:rPr>
                <w:rFonts w:ascii="Segoe UI" w:hAnsi="Segoe UI" w:eastAsia="Segoe UI" w:cs="Segoe UI"/>
                <w:color w:val="000000" w:themeColor="text1"/>
                <w:kern w:val="0"/>
                <w:sz w:val="24"/>
                <w:highlight w:val="none"/>
                <w:lang w:bidi="ar"/>
                <w14:textFill>
                  <w14:solidFill>
                    <w14:schemeClr w14:val="tx1"/>
                  </w14:solidFill>
                </w14:textFill>
              </w:rPr>
              <w:t>助理试验检测师</w:t>
            </w:r>
          </w:p>
        </w:tc>
        <w:tc>
          <w:tcPr>
            <w:tcW w:w="0" w:type="auto"/>
            <w:shd w:val="clear" w:color="auto" w:fill="FFFFFF"/>
            <w:tcMar>
              <w:top w:w="180" w:type="dxa"/>
              <w:left w:w="270" w:type="dxa"/>
              <w:bottom w:w="180" w:type="dxa"/>
              <w:right w:w="270" w:type="dxa"/>
            </w:tcMar>
            <w:vAlign w:val="center"/>
          </w:tcPr>
          <w:p w14:paraId="4CF58AF1">
            <w:pPr>
              <w:jc w:val="left"/>
              <w:rPr>
                <w:rFonts w:ascii="Segoe UI" w:hAnsi="Segoe UI" w:eastAsia="Segoe UI" w:cs="Segoe UI"/>
                <w:color w:val="000000" w:themeColor="text1"/>
                <w:sz w:val="24"/>
                <w:highlight w:val="none"/>
                <w14:textFill>
                  <w14:solidFill>
                    <w14:schemeClr w14:val="tx1"/>
                  </w14:solidFill>
                </w14:textFill>
              </w:rPr>
            </w:pPr>
          </w:p>
        </w:tc>
        <w:tc>
          <w:tcPr>
            <w:tcW w:w="0" w:type="auto"/>
            <w:shd w:val="clear" w:color="auto" w:fill="FFFFFF"/>
            <w:tcMar>
              <w:top w:w="180" w:type="dxa"/>
              <w:left w:w="270" w:type="dxa"/>
              <w:bottom w:w="180" w:type="dxa"/>
              <w:right w:w="270" w:type="dxa"/>
            </w:tcMar>
            <w:vAlign w:val="center"/>
          </w:tcPr>
          <w:p w14:paraId="0949EF73">
            <w:pPr>
              <w:widowControl/>
              <w:jc w:val="left"/>
              <w:rPr>
                <w:rFonts w:ascii="Segoe UI" w:hAnsi="Segoe UI" w:eastAsia="Segoe UI" w:cs="Segoe UI"/>
                <w:color w:val="000000" w:themeColor="text1"/>
                <w:sz w:val="24"/>
                <w:highlight w:val="none"/>
                <w14:textFill>
                  <w14:solidFill>
                    <w14:schemeClr w14:val="tx1"/>
                  </w14:solidFill>
                </w14:textFill>
              </w:rPr>
            </w:pPr>
            <w:r>
              <w:rPr>
                <w:rFonts w:ascii="Segoe UI" w:hAnsi="Segoe UI" w:eastAsia="Segoe UI" w:cs="Segoe UI"/>
                <w:color w:val="000000" w:themeColor="text1"/>
                <w:kern w:val="0"/>
                <w:sz w:val="24"/>
                <w:highlight w:val="none"/>
                <w:lang w:bidi="ar"/>
                <w14:textFill>
                  <w14:solidFill>
                    <w14:schemeClr w14:val="tx1"/>
                  </w14:solidFill>
                </w14:textFill>
              </w:rPr>
              <w:t>1 人</w:t>
            </w:r>
          </w:p>
        </w:tc>
        <w:tc>
          <w:tcPr>
            <w:tcW w:w="0" w:type="auto"/>
            <w:shd w:val="clear" w:color="auto" w:fill="FFFFFF"/>
            <w:tcMar>
              <w:top w:w="180" w:type="dxa"/>
              <w:left w:w="270" w:type="dxa"/>
              <w:bottom w:w="180" w:type="dxa"/>
              <w:right w:w="270" w:type="dxa"/>
            </w:tcMar>
            <w:vAlign w:val="center"/>
          </w:tcPr>
          <w:p w14:paraId="354981A6">
            <w:pPr>
              <w:jc w:val="left"/>
              <w:rPr>
                <w:rFonts w:ascii="Segoe UI" w:hAnsi="Segoe UI" w:eastAsia="Segoe UI" w:cs="Segoe UI"/>
                <w:color w:val="000000" w:themeColor="text1"/>
                <w:sz w:val="24"/>
                <w:highlight w:val="none"/>
                <w14:textFill>
                  <w14:solidFill>
                    <w14:schemeClr w14:val="tx1"/>
                  </w14:solidFill>
                </w14:textFill>
              </w:rPr>
            </w:pPr>
          </w:p>
        </w:tc>
      </w:tr>
      <w:tr w14:paraId="1D896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tcBorders>
              <w:top w:val="single" w:color="auto" w:sz="4" w:space="0"/>
              <w:left w:val="single" w:color="auto" w:sz="4" w:space="0"/>
              <w:bottom w:val="single" w:color="auto" w:sz="4" w:space="0"/>
              <w:right w:val="single" w:color="auto" w:sz="4" w:space="0"/>
            </w:tcBorders>
            <w:shd w:val="clear" w:color="auto" w:fill="FFFFFF"/>
            <w:tcMar>
              <w:top w:w="180" w:type="dxa"/>
              <w:left w:w="270" w:type="dxa"/>
              <w:bottom w:w="180" w:type="dxa"/>
              <w:right w:w="270" w:type="dxa"/>
            </w:tcMar>
            <w:vAlign w:val="center"/>
          </w:tcPr>
          <w:p w14:paraId="065096B0">
            <w:pPr>
              <w:widowControl/>
              <w:ind w:firstLine="2400" w:firstLineChars="1000"/>
              <w:jc w:val="left"/>
              <w:rPr>
                <w:rFonts w:ascii="Segoe UI" w:hAnsi="Segoe UI" w:eastAsia="Segoe UI" w:cs="Segoe UI"/>
                <w:color w:val="000000" w:themeColor="text1"/>
                <w:kern w:val="0"/>
                <w:sz w:val="24"/>
                <w:highlight w:val="none"/>
                <w:lang w:bidi="ar"/>
                <w14:textFill>
                  <w14:solidFill>
                    <w14:schemeClr w14:val="tx1"/>
                  </w14:solidFill>
                </w14:textFill>
              </w:rPr>
            </w:pPr>
            <w:r>
              <w:rPr>
                <w:rFonts w:hint="eastAsia" w:ascii="Segoe UI" w:hAnsi="Segoe UI" w:eastAsia="Segoe UI" w:cs="Segoe UI"/>
                <w:color w:val="000000" w:themeColor="text1"/>
                <w:kern w:val="0"/>
                <w:sz w:val="24"/>
                <w:highlight w:val="none"/>
                <w:lang w:bidi="ar"/>
                <w14:textFill>
                  <w14:solidFill>
                    <w14:schemeClr w14:val="tx1"/>
                  </w14:solidFill>
                </w14:textFill>
              </w:rPr>
              <w:t>合计</w:t>
            </w:r>
          </w:p>
        </w:tc>
        <w:tc>
          <w:tcPr>
            <w:tcW w:w="0" w:type="auto"/>
            <w:tcBorders>
              <w:left w:val="single" w:color="auto" w:sz="4" w:space="0"/>
            </w:tcBorders>
            <w:shd w:val="clear" w:color="auto" w:fill="FFFFFF"/>
            <w:tcMar>
              <w:top w:w="180" w:type="dxa"/>
              <w:left w:w="270" w:type="dxa"/>
              <w:bottom w:w="180" w:type="dxa"/>
              <w:right w:w="270" w:type="dxa"/>
            </w:tcMar>
            <w:vAlign w:val="center"/>
          </w:tcPr>
          <w:p w14:paraId="5E146226">
            <w:pPr>
              <w:widowControl/>
              <w:jc w:val="left"/>
              <w:rPr>
                <w:rFonts w:ascii="Segoe UI" w:hAnsi="Segoe UI" w:eastAsia="Segoe UI" w:cs="Segoe UI"/>
                <w:color w:val="000000" w:themeColor="text1"/>
                <w:kern w:val="0"/>
                <w:sz w:val="24"/>
                <w:highlight w:val="none"/>
                <w:lang w:bidi="ar"/>
                <w14:textFill>
                  <w14:solidFill>
                    <w14:schemeClr w14:val="tx1"/>
                  </w14:solidFill>
                </w14:textFill>
              </w:rPr>
            </w:pPr>
            <w:r>
              <w:rPr>
                <w:rFonts w:hint="eastAsia" w:ascii="Segoe UI" w:hAnsi="Segoe UI" w:eastAsia="宋体" w:cs="Segoe UI"/>
                <w:color w:val="000000" w:themeColor="text1"/>
                <w:kern w:val="0"/>
                <w:sz w:val="24"/>
                <w:highlight w:val="none"/>
                <w:lang w:bidi="ar"/>
                <w14:textFill>
                  <w14:solidFill>
                    <w14:schemeClr w14:val="tx1"/>
                  </w14:solidFill>
                </w14:textFill>
              </w:rPr>
              <w:t>3</w:t>
            </w:r>
            <w:r>
              <w:rPr>
                <w:rFonts w:hint="eastAsia" w:ascii="Segoe UI" w:hAnsi="Segoe UI" w:eastAsia="Segoe UI" w:cs="Segoe UI"/>
                <w:color w:val="000000" w:themeColor="text1"/>
                <w:kern w:val="0"/>
                <w:sz w:val="24"/>
                <w:highlight w:val="none"/>
                <w:lang w:bidi="ar"/>
                <w14:textFill>
                  <w14:solidFill>
                    <w14:schemeClr w14:val="tx1"/>
                  </w14:solidFill>
                </w14:textFill>
              </w:rPr>
              <w:t xml:space="preserve"> 人</w:t>
            </w:r>
          </w:p>
        </w:tc>
        <w:tc>
          <w:tcPr>
            <w:tcW w:w="0" w:type="auto"/>
            <w:shd w:val="clear" w:color="auto" w:fill="FFFFFF"/>
            <w:vAlign w:val="center"/>
          </w:tcPr>
          <w:p w14:paraId="70BEFF28">
            <w:pPr>
              <w:jc w:val="left"/>
              <w:rPr>
                <w:rFonts w:ascii="Segoe UI" w:hAnsi="Segoe UI" w:eastAsia="Segoe UI" w:cs="Segoe UI"/>
                <w:color w:val="000000" w:themeColor="text1"/>
                <w:sz w:val="24"/>
                <w:highlight w:val="none"/>
                <w14:textFill>
                  <w14:solidFill>
                    <w14:schemeClr w14:val="tx1"/>
                  </w14:solidFill>
                </w14:textFill>
              </w:rPr>
            </w:pPr>
          </w:p>
        </w:tc>
      </w:tr>
      <w:tr w14:paraId="7CD3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4"/>
            <w:tcBorders>
              <w:top w:val="single" w:color="auto" w:sz="4" w:space="0"/>
              <w:left w:val="single" w:color="auto" w:sz="4" w:space="0"/>
              <w:bottom w:val="single" w:color="auto" w:sz="4" w:space="0"/>
            </w:tcBorders>
            <w:shd w:val="clear" w:color="auto" w:fill="FFFFFF"/>
            <w:tcMar>
              <w:top w:w="180" w:type="dxa"/>
              <w:left w:w="270" w:type="dxa"/>
              <w:bottom w:w="180" w:type="dxa"/>
              <w:right w:w="270" w:type="dxa"/>
            </w:tcMar>
            <w:vAlign w:val="center"/>
          </w:tcPr>
          <w:p w14:paraId="4DF67494">
            <w:pPr>
              <w:widowControl/>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 xml:space="preserve">人员配备通则： </w:t>
            </w:r>
          </w:p>
          <w:p w14:paraId="659B59DB">
            <w:pPr>
              <w:widowControl/>
              <w:jc w:val="left"/>
              <w:rPr>
                <w:rFonts w:hint="eastAsia"/>
                <w:color w:val="000000" w:themeColor="text1"/>
                <w:highlight w:val="none"/>
                <w14:textFill>
                  <w14:solidFill>
                    <w14:schemeClr w14:val="tx1"/>
                  </w14:solidFill>
                </w14:textFill>
              </w:rPr>
            </w:pPr>
            <w:r>
              <w:rPr>
                <w:rFonts w:ascii="Times New Roman" w:hAnsi="Times New Roman" w:eastAsia="宋体" w:cs="Times New Roman"/>
                <w:color w:val="000000" w:themeColor="text1"/>
                <w:kern w:val="0"/>
                <w:sz w:val="20"/>
                <w:szCs w:val="20"/>
                <w:highlight w:val="none"/>
                <w:lang w:bidi="ar"/>
                <w14:textFill>
                  <w14:solidFill>
                    <w14:schemeClr w14:val="tx1"/>
                  </w14:solidFill>
                </w14:textFill>
              </w:rPr>
              <w:t>1</w:t>
            </w:r>
            <w:r>
              <w:rPr>
                <w:rFonts w:hint="eastAsia" w:ascii="宋体" w:hAnsi="宋体" w:eastAsia="宋体" w:cs="宋体"/>
                <w:color w:val="000000" w:themeColor="text1"/>
                <w:kern w:val="0"/>
                <w:sz w:val="20"/>
                <w:szCs w:val="20"/>
                <w:highlight w:val="none"/>
                <w:lang w:bidi="ar"/>
                <w14:textFill>
                  <w14:solidFill>
                    <w14:schemeClr w14:val="tx1"/>
                  </w14:solidFill>
                </w14:textFill>
              </w:rPr>
              <w:t xml:space="preserve">、表中所列检测人员配额为最低限度；上述人员配备要求及证书等相关证明材料均为合同签 </w:t>
            </w:r>
          </w:p>
          <w:p w14:paraId="7DDA99B4">
            <w:pPr>
              <w:widowControl/>
              <w:jc w:val="left"/>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 xml:space="preserve">订后服务进场前配备，采购人有权核查，如不符合要求，将追究其违约责任。 </w:t>
            </w:r>
          </w:p>
          <w:p w14:paraId="7839D9AB">
            <w:pPr>
              <w:widowControl/>
              <w:jc w:val="left"/>
              <w:rPr>
                <w:rFonts w:hint="eastAsia"/>
                <w:color w:val="000000" w:themeColor="text1"/>
                <w:highlight w:val="none"/>
                <w14:textFill>
                  <w14:solidFill>
                    <w14:schemeClr w14:val="tx1"/>
                  </w14:solidFill>
                </w14:textFill>
              </w:rPr>
            </w:pPr>
            <w:r>
              <w:rPr>
                <w:rFonts w:ascii="Times New Roman" w:hAnsi="Times New Roman" w:eastAsia="宋体" w:cs="Times New Roman"/>
                <w:color w:val="000000" w:themeColor="text1"/>
                <w:kern w:val="0"/>
                <w:sz w:val="20"/>
                <w:szCs w:val="20"/>
                <w:highlight w:val="none"/>
                <w:lang w:bidi="ar"/>
                <w14:textFill>
                  <w14:solidFill>
                    <w14:schemeClr w14:val="tx1"/>
                  </w14:solidFill>
                </w14:textFill>
              </w:rPr>
              <w:t>2</w:t>
            </w:r>
            <w:r>
              <w:rPr>
                <w:rFonts w:hint="eastAsia" w:ascii="宋体" w:hAnsi="宋体" w:eastAsia="宋体" w:cs="宋体"/>
                <w:color w:val="000000" w:themeColor="text1"/>
                <w:kern w:val="0"/>
                <w:sz w:val="20"/>
                <w:szCs w:val="20"/>
                <w:highlight w:val="none"/>
                <w:lang w:bidi="ar"/>
                <w14:textFill>
                  <w14:solidFill>
                    <w14:schemeClr w14:val="tx1"/>
                  </w14:solidFill>
                </w14:textFill>
              </w:rPr>
              <w:t xml:space="preserve">、各类助理人员配额由检测单位根据招标文件要求及项目实际情况提供。 </w:t>
            </w:r>
          </w:p>
          <w:p w14:paraId="6E88DBF9">
            <w:pPr>
              <w:widowControl/>
              <w:jc w:val="left"/>
              <w:rPr>
                <w:rFonts w:hint="eastAsia"/>
                <w:color w:val="000000" w:themeColor="text1"/>
                <w:highlight w:val="none"/>
                <w14:textFill>
                  <w14:solidFill>
                    <w14:schemeClr w14:val="tx1"/>
                  </w14:solidFill>
                </w14:textFill>
              </w:rPr>
            </w:pPr>
            <w:r>
              <w:rPr>
                <w:rFonts w:ascii="Times New Roman" w:hAnsi="Times New Roman" w:eastAsia="宋体" w:cs="Times New Roman"/>
                <w:color w:val="000000" w:themeColor="text1"/>
                <w:kern w:val="0"/>
                <w:sz w:val="20"/>
                <w:szCs w:val="20"/>
                <w:highlight w:val="none"/>
                <w:lang w:bidi="ar"/>
                <w14:textFill>
                  <w14:solidFill>
                    <w14:schemeClr w14:val="tx1"/>
                  </w14:solidFill>
                </w14:textFill>
              </w:rPr>
              <w:t>3</w:t>
            </w:r>
            <w:r>
              <w:rPr>
                <w:rFonts w:hint="eastAsia" w:ascii="宋体" w:hAnsi="宋体" w:eastAsia="宋体" w:cs="宋体"/>
                <w:color w:val="000000" w:themeColor="text1"/>
                <w:kern w:val="0"/>
                <w:sz w:val="20"/>
                <w:szCs w:val="20"/>
                <w:highlight w:val="none"/>
                <w:lang w:bidi="ar"/>
                <w14:textFill>
                  <w14:solidFill>
                    <w14:schemeClr w14:val="tx1"/>
                  </w14:solidFill>
                </w14:textFill>
              </w:rPr>
              <w:t>、试验检测师、桥梁检测师及助理试验检测师须常驻施工现场。</w:t>
            </w:r>
          </w:p>
          <w:p w14:paraId="7D66967C">
            <w:pPr>
              <w:jc w:val="left"/>
              <w:rPr>
                <w:rFonts w:ascii="Segoe UI" w:hAnsi="Segoe UI" w:eastAsia="Segoe UI" w:cs="Segoe UI"/>
                <w:color w:val="000000" w:themeColor="text1"/>
                <w:sz w:val="24"/>
                <w:highlight w:val="none"/>
                <w14:textFill>
                  <w14:solidFill>
                    <w14:schemeClr w14:val="tx1"/>
                  </w14:solidFill>
                </w14:textFill>
              </w:rPr>
            </w:pPr>
          </w:p>
        </w:tc>
      </w:tr>
    </w:tbl>
    <w:p w14:paraId="09838C42">
      <w:pPr>
        <w:spacing w:line="360" w:lineRule="auto"/>
        <w:ind w:firstLine="480" w:firstLineChars="200"/>
        <w:rPr>
          <w:rFonts w:ascii="Times New Roman" w:hAnsi="Times New Roman" w:eastAsia="宋体" w:cs="Times New Roman"/>
          <w:bCs/>
          <w:color w:val="000000" w:themeColor="text1"/>
          <w:kern w:val="0"/>
          <w:sz w:val="24"/>
          <w:highlight w:val="none"/>
          <w14:textFill>
            <w14:solidFill>
              <w14:schemeClr w14:val="tx1"/>
            </w14:solidFill>
          </w14:textFill>
        </w:rPr>
      </w:pPr>
      <w:r>
        <w:rPr>
          <w:rFonts w:hint="eastAsia" w:ascii="Times New Roman" w:hAnsi="Times New Roman" w:eastAsia="宋体" w:cs="Times New Roman"/>
          <w:bCs/>
          <w:color w:val="000000" w:themeColor="text1"/>
          <w:kern w:val="0"/>
          <w:sz w:val="24"/>
          <w:highlight w:val="none"/>
          <w14:textFill>
            <w14:solidFill>
              <w14:schemeClr w14:val="tx1"/>
            </w14:solidFill>
          </w14:textFill>
        </w:rPr>
        <w:tab/>
      </w:r>
    </w:p>
    <w:p w14:paraId="4A6BBDAC">
      <w:pPr>
        <w:spacing w:line="360" w:lineRule="auto"/>
        <w:ind w:firstLine="482" w:firstLineChars="200"/>
        <w:rPr>
          <w:rFonts w:ascii="Times New Roman" w:hAnsi="Times New Roman" w:eastAsia="宋体" w:cs="Times New Roman"/>
          <w:bCs/>
          <w:color w:val="000000" w:themeColor="text1"/>
          <w:sz w:val="24"/>
          <w:szCs w:val="18"/>
          <w:highlight w:val="none"/>
          <w14:textFill>
            <w14:solidFill>
              <w14:schemeClr w14:val="tx1"/>
            </w14:solidFill>
          </w14:textFill>
        </w:rPr>
      </w:pPr>
      <w:r>
        <w:rPr>
          <w:rFonts w:hint="eastAsia" w:ascii="Times New Roman" w:hAnsi="Times New Roman" w:eastAsia="宋体" w:cs="Times New Roman"/>
          <w:b/>
          <w:bCs/>
          <w:color w:val="000000" w:themeColor="text1"/>
          <w:sz w:val="24"/>
          <w:highlight w:val="none"/>
          <w14:textFill>
            <w14:solidFill>
              <w14:schemeClr w14:val="tx1"/>
            </w14:solidFill>
          </w14:textFill>
        </w:rPr>
        <w:t>2、</w:t>
      </w:r>
      <w:r>
        <w:rPr>
          <w:rFonts w:ascii="Times New Roman" w:hAnsi="Times New Roman" w:eastAsia="宋体" w:cs="Times New Roman"/>
          <w:b/>
          <w:bCs/>
          <w:color w:val="000000" w:themeColor="text1"/>
          <w:sz w:val="24"/>
          <w:highlight w:val="none"/>
          <w14:textFill>
            <w14:solidFill>
              <w14:schemeClr w14:val="tx1"/>
            </w14:solidFill>
          </w14:textFill>
        </w:rPr>
        <w:t>中标公示发出后，招标人有权核查中标人的单位人员社保缴纳情况。如中标人社保缴纳人数为0人，招标人有权取消中标人的中标资格，由此带来的风险与后果由中标人承担。社保核查内容为：自202</w:t>
      </w:r>
      <w:r>
        <w:rPr>
          <w:rFonts w:hint="eastAsia" w:ascii="Times New Roman" w:hAnsi="Times New Roman" w:eastAsia="宋体" w:cs="Times New Roman"/>
          <w:b/>
          <w:bCs/>
          <w:color w:val="000000" w:themeColor="text1"/>
          <w:sz w:val="24"/>
          <w:highlight w:val="none"/>
          <w14:textFill>
            <w14:solidFill>
              <w14:schemeClr w14:val="tx1"/>
            </w14:solidFill>
          </w14:textFill>
        </w:rPr>
        <w:t>4</w:t>
      </w:r>
      <w:r>
        <w:rPr>
          <w:rFonts w:ascii="Times New Roman" w:hAnsi="Times New Roman" w:eastAsia="宋体" w:cs="Times New Roman"/>
          <w:b/>
          <w:bCs/>
          <w:color w:val="000000" w:themeColor="text1"/>
          <w:sz w:val="24"/>
          <w:highlight w:val="none"/>
          <w14:textFill>
            <w14:solidFill>
              <w14:schemeClr w14:val="tx1"/>
            </w14:solidFill>
          </w14:textFill>
        </w:rPr>
        <w:t>年7月1日（含）以来任意一个月社保缴费证明（或其他能够证明参加社保的有效证明）材料，社保缴纳单位应当是投标人或者投标人不具备独立法人资格的分支机构。社保缴费证明或社保的有效证明材料至少含养老保险、医疗保险、工伤保险、失业保险中任意一项。</w:t>
      </w:r>
    </w:p>
    <w:p w14:paraId="196608F7">
      <w:pPr>
        <w:pStyle w:val="2"/>
        <w:rPr>
          <w:rFonts w:ascii="Times New Roman" w:hAnsi="Times New Roman"/>
          <w:b w:val="0"/>
          <w:color w:val="000000" w:themeColor="text1"/>
          <w:sz w:val="28"/>
          <w:highlight w:val="none"/>
          <w14:textFill>
            <w14:solidFill>
              <w14:schemeClr w14:val="tx1"/>
            </w14:solidFill>
          </w14:textFill>
        </w:rPr>
      </w:pPr>
      <w:r>
        <w:rPr>
          <w:rFonts w:ascii="Times New Roman" w:hAnsi="Times New Roman"/>
          <w:color w:val="000000" w:themeColor="text1"/>
          <w:sz w:val="24"/>
          <w:highlight w:val="none"/>
          <w14:textFill>
            <w14:solidFill>
              <w14:schemeClr w14:val="tx1"/>
            </w14:solidFill>
          </w14:textFill>
        </w:rPr>
        <w:br w:type="page"/>
      </w:r>
      <w:bookmarkStart w:id="14" w:name="_Toc164932331"/>
      <w:r>
        <w:rPr>
          <w:rFonts w:ascii="Times New Roman" w:hAnsi="Times New Roman"/>
          <w:color w:val="000000" w:themeColor="text1"/>
          <w:highlight w:val="none"/>
          <w14:textFill>
            <w14:solidFill>
              <w14:schemeClr w14:val="tx1"/>
            </w14:solidFill>
          </w14:textFill>
        </w:rPr>
        <w:t>第四章  评审方法和标准</w:t>
      </w:r>
      <w:bookmarkEnd w:id="14"/>
    </w:p>
    <w:p w14:paraId="50606E25">
      <w:pPr>
        <w:spacing w:line="360" w:lineRule="auto"/>
        <w:ind w:firstLine="437"/>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一、总则</w:t>
      </w:r>
    </w:p>
    <w:p w14:paraId="505F4F27">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本项目将按照招标文件第二章 投标人须知的相关要求及本章的规定评审。</w:t>
      </w:r>
    </w:p>
    <w:p w14:paraId="36A045BE">
      <w:pPr>
        <w:spacing w:line="360" w:lineRule="auto"/>
        <w:ind w:firstLine="437"/>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二、评审方法</w:t>
      </w:r>
    </w:p>
    <w:p w14:paraId="1247DFDD">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招标小组对投标人的响应文件进行初审，以确定其是否满足招标文件的实质性要求。初审表如下：</w:t>
      </w:r>
    </w:p>
    <w:tbl>
      <w:tblPr>
        <w:tblStyle w:val="20"/>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650"/>
        <w:gridCol w:w="2260"/>
        <w:gridCol w:w="3879"/>
      </w:tblGrid>
      <w:tr w14:paraId="7239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95" w:type="dxa"/>
            <w:gridSpan w:val="4"/>
            <w:tcBorders>
              <w:bottom w:val="single" w:color="auto" w:sz="4" w:space="0"/>
            </w:tcBorders>
            <w:vAlign w:val="center"/>
          </w:tcPr>
          <w:p w14:paraId="6D2FA4EF">
            <w:pPr>
              <w:adjustRightInd w:val="0"/>
              <w:snapToGrid w:val="0"/>
              <w:spacing w:line="360" w:lineRule="auto"/>
              <w:ind w:right="-10"/>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szCs w:val="22"/>
                <w:highlight w:val="none"/>
                <w14:textFill>
                  <w14:solidFill>
                    <w14:schemeClr w14:val="tx1"/>
                  </w14:solidFill>
                </w14:textFill>
              </w:rPr>
              <w:t>初审表</w:t>
            </w:r>
          </w:p>
        </w:tc>
      </w:tr>
      <w:tr w14:paraId="1367B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14:paraId="68F7EBB6">
            <w:pPr>
              <w:adjustRightInd w:val="0"/>
              <w:snapToGrid w:val="0"/>
              <w:spacing w:line="360" w:lineRule="auto"/>
              <w:ind w:right="-10"/>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序号</w:t>
            </w:r>
          </w:p>
        </w:tc>
        <w:tc>
          <w:tcPr>
            <w:tcW w:w="1650" w:type="dxa"/>
            <w:tcBorders>
              <w:bottom w:val="single" w:color="auto" w:sz="4" w:space="0"/>
            </w:tcBorders>
            <w:vAlign w:val="center"/>
          </w:tcPr>
          <w:p w14:paraId="553E1CD4">
            <w:pPr>
              <w:pStyle w:val="37"/>
              <w:pBdr>
                <w:bottom w:val="none" w:color="auto" w:sz="0" w:space="0"/>
              </w:pBdr>
              <w:tabs>
                <w:tab w:val="clear" w:pos="4153"/>
                <w:tab w:val="clear" w:pos="8306"/>
              </w:tabs>
              <w:snapToGrid w:val="0"/>
              <w:spacing w:line="360" w:lineRule="auto"/>
              <w:ind w:right="-10"/>
              <w:textAlignment w:val="auto"/>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评审指标</w:t>
            </w:r>
          </w:p>
        </w:tc>
        <w:tc>
          <w:tcPr>
            <w:tcW w:w="2260" w:type="dxa"/>
            <w:tcBorders>
              <w:bottom w:val="single" w:color="auto" w:sz="4" w:space="0"/>
            </w:tcBorders>
            <w:vAlign w:val="center"/>
          </w:tcPr>
          <w:p w14:paraId="1251A630">
            <w:pPr>
              <w:adjustRightInd w:val="0"/>
              <w:snapToGrid w:val="0"/>
              <w:spacing w:line="360" w:lineRule="auto"/>
              <w:ind w:right="-10"/>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评审标准</w:t>
            </w:r>
          </w:p>
        </w:tc>
        <w:tc>
          <w:tcPr>
            <w:tcW w:w="3879" w:type="dxa"/>
            <w:tcBorders>
              <w:bottom w:val="single" w:color="auto" w:sz="4" w:space="0"/>
            </w:tcBorders>
            <w:vAlign w:val="center"/>
          </w:tcPr>
          <w:p w14:paraId="6A3D7CA7">
            <w:pPr>
              <w:adjustRightInd w:val="0"/>
              <w:snapToGrid w:val="0"/>
              <w:spacing w:line="360" w:lineRule="auto"/>
              <w:ind w:right="-10"/>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格式及材料要求</w:t>
            </w:r>
          </w:p>
        </w:tc>
      </w:tr>
      <w:tr w14:paraId="6201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06" w:type="dxa"/>
            <w:tcBorders>
              <w:bottom w:val="single" w:color="auto" w:sz="4" w:space="0"/>
            </w:tcBorders>
            <w:vAlign w:val="center"/>
          </w:tcPr>
          <w:p w14:paraId="3F631904">
            <w:pPr>
              <w:pStyle w:val="43"/>
              <w:numPr>
                <w:ilvl w:val="0"/>
                <w:numId w:val="2"/>
              </w:numPr>
              <w:adjustRightInd w:val="0"/>
              <w:snapToGrid w:val="0"/>
              <w:spacing w:line="360" w:lineRule="auto"/>
              <w:ind w:right="-10" w:firstLineChars="0"/>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650" w:type="dxa"/>
            <w:tcBorders>
              <w:bottom w:val="single" w:color="auto" w:sz="4" w:space="0"/>
            </w:tcBorders>
            <w:vAlign w:val="center"/>
          </w:tcPr>
          <w:p w14:paraId="7C8A8CDA">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营业执照</w:t>
            </w:r>
          </w:p>
        </w:tc>
        <w:tc>
          <w:tcPr>
            <w:tcW w:w="2260" w:type="dxa"/>
            <w:tcBorders>
              <w:bottom w:val="single" w:color="auto" w:sz="4" w:space="0"/>
            </w:tcBorders>
            <w:vAlign w:val="center"/>
          </w:tcPr>
          <w:p w14:paraId="0297F502">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合法有效</w:t>
            </w:r>
          </w:p>
        </w:tc>
        <w:tc>
          <w:tcPr>
            <w:tcW w:w="3879" w:type="dxa"/>
            <w:vAlign w:val="center"/>
          </w:tcPr>
          <w:p w14:paraId="301D16B7">
            <w:pPr>
              <w:spacing w:line="360" w:lineRule="auto"/>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提供有效的投标人营业执照（或事业单位法人登记证书）的扫描件或影印件，应完整的体现出营业执照（或事业单位法人登记证书）的全部内容。</w:t>
            </w:r>
          </w:p>
        </w:tc>
      </w:tr>
      <w:tr w14:paraId="1D52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14:paraId="3A374537">
            <w:pPr>
              <w:pStyle w:val="43"/>
              <w:numPr>
                <w:ilvl w:val="0"/>
                <w:numId w:val="2"/>
              </w:numPr>
              <w:adjustRightInd w:val="0"/>
              <w:snapToGrid w:val="0"/>
              <w:spacing w:line="360" w:lineRule="auto"/>
              <w:ind w:right="-10" w:firstLineChars="0"/>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650" w:type="dxa"/>
            <w:tcBorders>
              <w:bottom w:val="single" w:color="auto" w:sz="4" w:space="0"/>
            </w:tcBorders>
            <w:vAlign w:val="center"/>
          </w:tcPr>
          <w:p w14:paraId="196E762A">
            <w:pPr>
              <w:spacing w:after="50" w:line="360" w:lineRule="auto"/>
              <w:ind w:right="-10"/>
              <w:jc w:val="center"/>
              <w:rPr>
                <w:rFonts w:ascii="Times New Roman" w:hAnsi="Times New Roman" w:eastAsia="宋体" w:cs="Times New Roman"/>
                <w:color w:val="000000" w:themeColor="text1"/>
                <w:sz w:val="24"/>
                <w:szCs w:val="1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无不良信用记录声明函</w:t>
            </w:r>
          </w:p>
        </w:tc>
        <w:tc>
          <w:tcPr>
            <w:tcW w:w="2260" w:type="dxa"/>
            <w:tcBorders>
              <w:bottom w:val="single" w:color="auto" w:sz="4" w:space="0"/>
            </w:tcBorders>
            <w:vAlign w:val="center"/>
          </w:tcPr>
          <w:p w14:paraId="25FF4433">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格式、填写要求符合招标文件规定并加盖投标人公章</w:t>
            </w:r>
          </w:p>
        </w:tc>
        <w:tc>
          <w:tcPr>
            <w:tcW w:w="3879" w:type="dxa"/>
            <w:tcBorders>
              <w:bottom w:val="single" w:color="auto" w:sz="4" w:space="0"/>
            </w:tcBorders>
            <w:vAlign w:val="center"/>
          </w:tcPr>
          <w:p w14:paraId="76C72C22">
            <w:pPr>
              <w:adjustRightInd w:val="0"/>
              <w:snapToGrid w:val="0"/>
              <w:spacing w:line="360" w:lineRule="auto"/>
              <w:ind w:right="-10"/>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详见第六章响应文件格式三</w:t>
            </w:r>
          </w:p>
        </w:tc>
      </w:tr>
      <w:tr w14:paraId="53B82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14:paraId="7ACC2FCD">
            <w:pPr>
              <w:pStyle w:val="43"/>
              <w:numPr>
                <w:ilvl w:val="0"/>
                <w:numId w:val="2"/>
              </w:numPr>
              <w:adjustRightInd w:val="0"/>
              <w:snapToGrid w:val="0"/>
              <w:spacing w:line="360" w:lineRule="auto"/>
              <w:ind w:right="-10" w:firstLineChars="0"/>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650" w:type="dxa"/>
            <w:tcBorders>
              <w:bottom w:val="single" w:color="auto" w:sz="4" w:space="0"/>
            </w:tcBorders>
            <w:vAlign w:val="center"/>
          </w:tcPr>
          <w:p w14:paraId="5E11AB32">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招标响应函</w:t>
            </w:r>
          </w:p>
        </w:tc>
        <w:tc>
          <w:tcPr>
            <w:tcW w:w="2260" w:type="dxa"/>
            <w:tcBorders>
              <w:bottom w:val="single" w:color="auto" w:sz="4" w:space="0"/>
            </w:tcBorders>
            <w:vAlign w:val="center"/>
          </w:tcPr>
          <w:p w14:paraId="06C583F8">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格式、填写要求符合招标文件规定并加盖投标人公章</w:t>
            </w:r>
          </w:p>
        </w:tc>
        <w:tc>
          <w:tcPr>
            <w:tcW w:w="3879" w:type="dxa"/>
            <w:tcBorders>
              <w:bottom w:val="single" w:color="auto" w:sz="4" w:space="0"/>
            </w:tcBorders>
            <w:vAlign w:val="center"/>
          </w:tcPr>
          <w:p w14:paraId="1584D25B">
            <w:pPr>
              <w:adjustRightInd w:val="0"/>
              <w:snapToGrid w:val="0"/>
              <w:spacing w:line="360" w:lineRule="auto"/>
              <w:ind w:right="-10"/>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详见第六章响应文件格式二</w:t>
            </w:r>
          </w:p>
        </w:tc>
      </w:tr>
      <w:tr w14:paraId="3215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706" w:type="dxa"/>
            <w:tcBorders>
              <w:bottom w:val="single" w:color="auto" w:sz="4" w:space="0"/>
            </w:tcBorders>
            <w:vAlign w:val="center"/>
          </w:tcPr>
          <w:p w14:paraId="67556E13">
            <w:pPr>
              <w:pStyle w:val="43"/>
              <w:numPr>
                <w:ilvl w:val="0"/>
                <w:numId w:val="2"/>
              </w:numPr>
              <w:adjustRightInd w:val="0"/>
              <w:snapToGrid w:val="0"/>
              <w:spacing w:line="360" w:lineRule="auto"/>
              <w:ind w:right="-10" w:firstLineChars="0"/>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650" w:type="dxa"/>
            <w:tcBorders>
              <w:bottom w:val="single" w:color="auto" w:sz="4" w:space="0"/>
            </w:tcBorders>
            <w:vAlign w:val="center"/>
          </w:tcPr>
          <w:p w14:paraId="25DC7539">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授权书</w:t>
            </w:r>
          </w:p>
        </w:tc>
        <w:tc>
          <w:tcPr>
            <w:tcW w:w="2260" w:type="dxa"/>
            <w:tcBorders>
              <w:bottom w:val="single" w:color="auto" w:sz="4" w:space="0"/>
            </w:tcBorders>
            <w:vAlign w:val="center"/>
          </w:tcPr>
          <w:p w14:paraId="6B39CE0D">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格式、填写要求符合招标文件规定并加盖投标人公章</w:t>
            </w:r>
          </w:p>
        </w:tc>
        <w:tc>
          <w:tcPr>
            <w:tcW w:w="3879" w:type="dxa"/>
            <w:tcBorders>
              <w:bottom w:val="single" w:color="auto" w:sz="4" w:space="0"/>
            </w:tcBorders>
            <w:vAlign w:val="center"/>
          </w:tcPr>
          <w:p w14:paraId="26398907">
            <w:pPr>
              <w:adjustRightInd w:val="0"/>
              <w:snapToGrid w:val="0"/>
              <w:spacing w:line="360" w:lineRule="auto"/>
              <w:ind w:right="-10"/>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法定代表人参加招标的无需此件，提供身份证明即可。详见第六章响应文件格式四</w:t>
            </w:r>
          </w:p>
        </w:tc>
      </w:tr>
      <w:tr w14:paraId="7821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14:paraId="746887D1">
            <w:pPr>
              <w:pStyle w:val="43"/>
              <w:numPr>
                <w:ilvl w:val="0"/>
                <w:numId w:val="2"/>
              </w:numPr>
              <w:adjustRightInd w:val="0"/>
              <w:snapToGrid w:val="0"/>
              <w:spacing w:line="360" w:lineRule="auto"/>
              <w:ind w:right="-10" w:firstLineChars="0"/>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650" w:type="dxa"/>
            <w:tcBorders>
              <w:bottom w:val="single" w:color="auto" w:sz="4" w:space="0"/>
            </w:tcBorders>
            <w:vAlign w:val="center"/>
          </w:tcPr>
          <w:p w14:paraId="752BDA32">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hint="eastAsia" w:ascii="Times New Roman" w:hAnsi="Times New Roman" w:eastAsia="宋体" w:cs="Times New Roman"/>
                <w:color w:val="000000" w:themeColor="text1"/>
                <w:sz w:val="24"/>
                <w:szCs w:val="28"/>
                <w:highlight w:val="none"/>
                <w14:textFill>
                  <w14:solidFill>
                    <w14:schemeClr w14:val="tx1"/>
                  </w14:solidFill>
                </w14:textFill>
              </w:rPr>
              <w:t>初审资质</w:t>
            </w:r>
          </w:p>
        </w:tc>
        <w:tc>
          <w:tcPr>
            <w:tcW w:w="2260" w:type="dxa"/>
            <w:tcBorders>
              <w:bottom w:val="single" w:color="auto" w:sz="4" w:space="0"/>
            </w:tcBorders>
            <w:vAlign w:val="center"/>
          </w:tcPr>
          <w:p w14:paraId="68176CAC">
            <w:pPr>
              <w:pStyle w:val="48"/>
              <w:jc w:val="center"/>
              <w:rPr>
                <w:rFonts w:hint="eastAsia"/>
                <w:color w:val="000000" w:themeColor="text1"/>
                <w:sz w:val="23"/>
                <w:szCs w:val="23"/>
                <w:highlight w:val="none"/>
                <w14:textFill>
                  <w14:solidFill>
                    <w14:schemeClr w14:val="tx1"/>
                  </w14:solidFill>
                </w14:textFill>
              </w:rPr>
            </w:pPr>
            <w:r>
              <w:rPr>
                <w:rFonts w:hint="eastAsia"/>
                <w:color w:val="000000" w:themeColor="text1"/>
                <w:sz w:val="23"/>
                <w:szCs w:val="23"/>
                <w:highlight w:val="none"/>
                <w14:textFill>
                  <w14:solidFill>
                    <w14:schemeClr w14:val="tx1"/>
                  </w14:solidFill>
                </w14:textFill>
              </w:rPr>
              <w:t>符合投标人资格中的资质要求</w:t>
            </w:r>
            <w:r>
              <w:rPr>
                <w:color w:val="000000" w:themeColor="text1"/>
                <w:sz w:val="23"/>
                <w:szCs w:val="23"/>
                <w:highlight w:val="none"/>
                <w14:textFill>
                  <w14:solidFill>
                    <w14:schemeClr w14:val="tx1"/>
                  </w14:solidFill>
                </w14:textFill>
              </w:rPr>
              <w:t xml:space="preserve"> </w:t>
            </w:r>
          </w:p>
        </w:tc>
        <w:tc>
          <w:tcPr>
            <w:tcW w:w="3879" w:type="dxa"/>
            <w:tcBorders>
              <w:bottom w:val="single" w:color="auto" w:sz="4" w:space="0"/>
            </w:tcBorders>
            <w:vAlign w:val="center"/>
          </w:tcPr>
          <w:p w14:paraId="05C2A89D">
            <w:pPr>
              <w:pStyle w:val="48"/>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供应商须同时具备下列资质：</w:t>
            </w:r>
          </w:p>
          <w:p w14:paraId="3EBF8139">
            <w:pPr>
              <w:pStyle w:val="48"/>
              <w:rPr>
                <w:rFonts w:hint="eastAsia"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（1）建设主管部门颁发的建设工程质量检测机构资质证书（检测范围须包括见证取样检测）；</w:t>
            </w:r>
          </w:p>
          <w:p w14:paraId="4869D556">
            <w:pPr>
              <w:pStyle w:val="48"/>
              <w:rPr>
                <w:rFonts w:hint="eastAsia"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（2）交通运输部门颁发的公路工程综合乙级及以上试验检测资质（须有交通安全设施检测项目及参数）﹔</w:t>
            </w:r>
          </w:p>
          <w:p w14:paraId="225FF6AC">
            <w:pPr>
              <w:pStyle w:val="48"/>
              <w:tabs>
                <w:tab w:val="left" w:pos="312"/>
              </w:tabs>
              <w:rPr>
                <w:rFonts w:hint="eastAsia" w:hAnsi="宋体" w:cs="Times New Roman"/>
                <w:b/>
                <w:bCs/>
                <w:color w:val="000000" w:themeColor="text1"/>
                <w:highlight w:val="none"/>
                <w14:textFill>
                  <w14:solidFill>
                    <w14:schemeClr w14:val="tx1"/>
                  </w14:solidFill>
                </w14:textFill>
              </w:rPr>
            </w:pPr>
            <w:r>
              <w:rPr>
                <w:rFonts w:hint="eastAsia" w:hAnsi="宋体" w:cs="Times New Roman"/>
                <w:b/>
                <w:bCs/>
                <w:color w:val="000000" w:themeColor="text1"/>
                <w:highlight w:val="none"/>
                <w14:textFill>
                  <w14:solidFill>
                    <w14:schemeClr w14:val="tx1"/>
                  </w14:solidFill>
                </w14:textFill>
              </w:rPr>
              <w:t>（3）具有计量认证证书（CMA）且在有效期内。</w:t>
            </w:r>
          </w:p>
          <w:p w14:paraId="4E970ED6">
            <w:pPr>
              <w:pStyle w:val="48"/>
              <w:rPr>
                <w:rFonts w:hint="eastAsia"/>
                <w:color w:val="000000" w:themeColor="text1"/>
                <w:sz w:val="23"/>
                <w:szCs w:val="23"/>
                <w:highlight w:val="none"/>
                <w14:textFill>
                  <w14:solidFill>
                    <w14:schemeClr w14:val="tx1"/>
                  </w14:solidFill>
                </w14:textFill>
              </w:rPr>
            </w:pPr>
            <w:r>
              <w:rPr>
                <w:rFonts w:hint="eastAsia"/>
                <w:color w:val="000000" w:themeColor="text1"/>
                <w:sz w:val="23"/>
                <w:szCs w:val="23"/>
                <w:highlight w:val="none"/>
                <w14:textFill>
                  <w14:solidFill>
                    <w14:schemeClr w14:val="tx1"/>
                  </w14:solidFill>
                </w14:textFill>
              </w:rPr>
              <w:t>注：响应文件中提供满足以上要求的资质证书扫描件。</w:t>
            </w:r>
          </w:p>
        </w:tc>
      </w:tr>
      <w:tr w14:paraId="2F3E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36D9978A">
            <w:pPr>
              <w:pStyle w:val="43"/>
              <w:numPr>
                <w:ilvl w:val="0"/>
                <w:numId w:val="2"/>
              </w:numPr>
              <w:adjustRightInd w:val="0"/>
              <w:snapToGrid w:val="0"/>
              <w:spacing w:line="360" w:lineRule="auto"/>
              <w:ind w:right="-10" w:firstLineChars="0"/>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650" w:type="dxa"/>
            <w:vAlign w:val="center"/>
          </w:tcPr>
          <w:p w14:paraId="0F83CA80">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初审业绩</w:t>
            </w:r>
          </w:p>
        </w:tc>
        <w:tc>
          <w:tcPr>
            <w:tcW w:w="2260" w:type="dxa"/>
            <w:vAlign w:val="center"/>
          </w:tcPr>
          <w:p w14:paraId="1B5634E0">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符合投标人资格中的业绩要求</w:t>
            </w:r>
          </w:p>
        </w:tc>
        <w:tc>
          <w:tcPr>
            <w:tcW w:w="3879" w:type="dxa"/>
            <w:vAlign w:val="center"/>
          </w:tcPr>
          <w:p w14:paraId="7159C9D2">
            <w:pPr>
              <w:spacing w:line="500" w:lineRule="exact"/>
              <w:jc w:val="left"/>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（1）业绩为已履约完成业绩；</w:t>
            </w:r>
          </w:p>
          <w:p w14:paraId="630869D3">
            <w:pPr>
              <w:spacing w:line="500" w:lineRule="exact"/>
              <w:jc w:val="left"/>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（2）投标文件中须同时提供以下证明材料扫描件：①业绩合同②已完成证明材料；已完成证明材料包括验收报告或业主单位（或合同甲方）出具的盖章的证明材料；</w:t>
            </w:r>
          </w:p>
          <w:p w14:paraId="48B0C4DD">
            <w:pPr>
              <w:spacing w:line="500" w:lineRule="exact"/>
              <w:jc w:val="left"/>
              <w:rPr>
                <w:rFonts w:ascii="Times New Roman" w:hAnsi="Times New Roman" w:eastAsia="宋体" w:cs="Times New Roman"/>
                <w:color w:val="000000" w:themeColor="text1"/>
                <w:sz w:val="24"/>
                <w:szCs w:val="28"/>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（3）上述证明材料中如无法体现投标人名称、合同签订时间、项目内容等关键评审因素的，须同时提供业主单位（合同甲方）证明材料扫描件。</w:t>
            </w:r>
          </w:p>
        </w:tc>
      </w:tr>
      <w:tr w14:paraId="5F229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4D904F32">
            <w:pPr>
              <w:pStyle w:val="43"/>
              <w:numPr>
                <w:ilvl w:val="0"/>
                <w:numId w:val="2"/>
              </w:numPr>
              <w:adjustRightInd w:val="0"/>
              <w:snapToGrid w:val="0"/>
              <w:spacing w:line="360" w:lineRule="auto"/>
              <w:ind w:right="-10" w:firstLineChars="0"/>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650" w:type="dxa"/>
            <w:vAlign w:val="center"/>
          </w:tcPr>
          <w:p w14:paraId="37986E0F">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招标文件获取情况</w:t>
            </w:r>
          </w:p>
        </w:tc>
        <w:tc>
          <w:tcPr>
            <w:tcW w:w="2260" w:type="dxa"/>
            <w:vAlign w:val="center"/>
          </w:tcPr>
          <w:p w14:paraId="5C9557D4">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在招标文件获取截止时间前完成招标文件获取</w:t>
            </w:r>
          </w:p>
        </w:tc>
        <w:tc>
          <w:tcPr>
            <w:tcW w:w="3879" w:type="dxa"/>
            <w:vAlign w:val="center"/>
          </w:tcPr>
          <w:p w14:paraId="7791134E">
            <w:pPr>
              <w:adjustRightInd w:val="0"/>
              <w:snapToGrid w:val="0"/>
              <w:spacing w:line="360" w:lineRule="auto"/>
              <w:ind w:right="-10"/>
              <w:jc w:val="left"/>
              <w:rPr>
                <w:rFonts w:ascii="Times New Roman" w:hAnsi="Times New Roman" w:eastAsia="宋体" w:cs="Times New Roman"/>
                <w:color w:val="000000" w:themeColor="text1"/>
                <w:sz w:val="24"/>
                <w:highlight w:val="none"/>
                <w14:textFill>
                  <w14:solidFill>
                    <w14:schemeClr w14:val="tx1"/>
                  </w14:solidFill>
                </w14:textFill>
              </w:rPr>
            </w:pPr>
          </w:p>
        </w:tc>
      </w:tr>
      <w:tr w14:paraId="56BC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03773AB6">
            <w:pPr>
              <w:pStyle w:val="43"/>
              <w:numPr>
                <w:ilvl w:val="0"/>
                <w:numId w:val="2"/>
              </w:numPr>
              <w:adjustRightInd w:val="0"/>
              <w:snapToGrid w:val="0"/>
              <w:spacing w:line="360" w:lineRule="auto"/>
              <w:ind w:right="-10" w:firstLineChars="0"/>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650" w:type="dxa"/>
            <w:vAlign w:val="center"/>
          </w:tcPr>
          <w:p w14:paraId="584D01EF">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报价</w:t>
            </w:r>
          </w:p>
        </w:tc>
        <w:tc>
          <w:tcPr>
            <w:tcW w:w="2260" w:type="dxa"/>
            <w:vAlign w:val="center"/>
          </w:tcPr>
          <w:p w14:paraId="23BEEDC2">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符合招标</w:t>
            </w:r>
            <w:r>
              <w:rPr>
                <w:rFonts w:ascii="Times New Roman" w:hAnsi="Times New Roman" w:eastAsia="宋体" w:cs="Times New Roman"/>
                <w:color w:val="000000" w:themeColor="text1"/>
                <w:sz w:val="24"/>
                <w:highlight w:val="none"/>
                <w14:textFill>
                  <w14:solidFill>
                    <w14:schemeClr w14:val="tx1"/>
                  </w14:solidFill>
                </w14:textFill>
              </w:rPr>
              <w:t>文件投标人须知正文第11条要求</w:t>
            </w:r>
          </w:p>
        </w:tc>
        <w:tc>
          <w:tcPr>
            <w:tcW w:w="3879" w:type="dxa"/>
            <w:vAlign w:val="center"/>
          </w:tcPr>
          <w:p w14:paraId="684F7C43">
            <w:pPr>
              <w:adjustRightInd w:val="0"/>
              <w:snapToGrid w:val="0"/>
              <w:spacing w:line="360" w:lineRule="auto"/>
              <w:ind w:right="-1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详见第六章响应文件格式一</w:t>
            </w:r>
          </w:p>
        </w:tc>
      </w:tr>
      <w:tr w14:paraId="74F8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73264E10">
            <w:pPr>
              <w:pStyle w:val="43"/>
              <w:numPr>
                <w:ilvl w:val="0"/>
                <w:numId w:val="2"/>
              </w:numPr>
              <w:adjustRightInd w:val="0"/>
              <w:snapToGrid w:val="0"/>
              <w:spacing w:line="360" w:lineRule="auto"/>
              <w:ind w:right="-10" w:firstLineChars="0"/>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650" w:type="dxa"/>
            <w:vAlign w:val="center"/>
          </w:tcPr>
          <w:p w14:paraId="75E1E3FC">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商务响应情况</w:t>
            </w:r>
          </w:p>
        </w:tc>
        <w:tc>
          <w:tcPr>
            <w:tcW w:w="2260" w:type="dxa"/>
            <w:vAlign w:val="center"/>
          </w:tcPr>
          <w:p w14:paraId="213F88AA">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符合招标文件采购需求中付款方式、供货及安装地点、供货及安装期限、免费质保期的要求</w:t>
            </w:r>
          </w:p>
        </w:tc>
        <w:tc>
          <w:tcPr>
            <w:tcW w:w="3879" w:type="dxa"/>
            <w:vAlign w:val="center"/>
          </w:tcPr>
          <w:p w14:paraId="487B8C8A">
            <w:pPr>
              <w:adjustRightInd w:val="0"/>
              <w:snapToGrid w:val="0"/>
              <w:spacing w:line="360" w:lineRule="auto"/>
              <w:ind w:right="-1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详见第六章响应文件格式五（5.1商务响应表）</w:t>
            </w:r>
          </w:p>
        </w:tc>
      </w:tr>
      <w:tr w14:paraId="5D37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14:paraId="10860C33">
            <w:pPr>
              <w:pStyle w:val="43"/>
              <w:numPr>
                <w:ilvl w:val="0"/>
                <w:numId w:val="2"/>
              </w:numPr>
              <w:adjustRightInd w:val="0"/>
              <w:snapToGrid w:val="0"/>
              <w:spacing w:line="360" w:lineRule="auto"/>
              <w:ind w:right="-10" w:firstLineChars="0"/>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650" w:type="dxa"/>
            <w:vAlign w:val="center"/>
          </w:tcPr>
          <w:p w14:paraId="79F4820F">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本地化服务</w:t>
            </w:r>
          </w:p>
        </w:tc>
        <w:tc>
          <w:tcPr>
            <w:tcW w:w="2260" w:type="dxa"/>
            <w:vAlign w:val="center"/>
          </w:tcPr>
          <w:p w14:paraId="0F134571">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符合招标文件投标人须知前附表第16条要求</w:t>
            </w:r>
          </w:p>
        </w:tc>
        <w:tc>
          <w:tcPr>
            <w:tcW w:w="3879" w:type="dxa"/>
            <w:vAlign w:val="center"/>
          </w:tcPr>
          <w:p w14:paraId="02F2A170">
            <w:pPr>
              <w:adjustRightInd w:val="0"/>
              <w:snapToGrid w:val="0"/>
              <w:spacing w:line="360" w:lineRule="auto"/>
              <w:ind w:right="-1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详见第六章响应文件格式九、本地化服务能力一览表</w:t>
            </w:r>
          </w:p>
        </w:tc>
      </w:tr>
      <w:tr w14:paraId="76BD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bottom w:val="single" w:color="auto" w:sz="4" w:space="0"/>
            </w:tcBorders>
            <w:vAlign w:val="center"/>
          </w:tcPr>
          <w:p w14:paraId="72A7C3D8">
            <w:pPr>
              <w:pStyle w:val="43"/>
              <w:numPr>
                <w:ilvl w:val="0"/>
                <w:numId w:val="2"/>
              </w:numPr>
              <w:adjustRightInd w:val="0"/>
              <w:snapToGrid w:val="0"/>
              <w:spacing w:line="360" w:lineRule="auto"/>
              <w:ind w:right="-10" w:firstLineChars="0"/>
              <w:jc w:val="center"/>
              <w:rPr>
                <w:rFonts w:ascii="Times New Roman" w:hAnsi="Times New Roman" w:eastAsia="宋体" w:cs="Times New Roman"/>
                <w:color w:val="000000" w:themeColor="text1"/>
                <w:sz w:val="24"/>
                <w:highlight w:val="none"/>
                <w14:textFill>
                  <w14:solidFill>
                    <w14:schemeClr w14:val="tx1"/>
                  </w14:solidFill>
                </w14:textFill>
              </w:rPr>
            </w:pPr>
          </w:p>
        </w:tc>
        <w:tc>
          <w:tcPr>
            <w:tcW w:w="1650" w:type="dxa"/>
            <w:tcBorders>
              <w:bottom w:val="single" w:color="auto" w:sz="4" w:space="0"/>
            </w:tcBorders>
            <w:vAlign w:val="center"/>
          </w:tcPr>
          <w:p w14:paraId="1EFB42E9">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其他要求</w:t>
            </w:r>
          </w:p>
        </w:tc>
        <w:tc>
          <w:tcPr>
            <w:tcW w:w="2260" w:type="dxa"/>
            <w:tcBorders>
              <w:bottom w:val="single" w:color="auto" w:sz="4" w:space="0"/>
            </w:tcBorders>
            <w:vAlign w:val="center"/>
          </w:tcPr>
          <w:p w14:paraId="213027C5">
            <w:pPr>
              <w:spacing w:after="50" w:line="360" w:lineRule="auto"/>
              <w:ind w:right="-10"/>
              <w:jc w:val="center"/>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符合法律、行政法规规定的其他条件或招标文件列明的其他要求</w:t>
            </w:r>
          </w:p>
        </w:tc>
        <w:tc>
          <w:tcPr>
            <w:tcW w:w="3879" w:type="dxa"/>
            <w:tcBorders>
              <w:bottom w:val="single" w:color="auto" w:sz="4" w:space="0"/>
            </w:tcBorders>
            <w:vAlign w:val="center"/>
          </w:tcPr>
          <w:p w14:paraId="6330841D">
            <w:pPr>
              <w:adjustRightInd w:val="0"/>
              <w:snapToGrid w:val="0"/>
              <w:spacing w:line="360" w:lineRule="auto"/>
              <w:ind w:right="-10"/>
              <w:jc w:val="left"/>
              <w:rPr>
                <w:rFonts w:ascii="Times New Roman" w:hAnsi="Times New Roman" w:eastAsia="宋体" w:cs="Times New Roman"/>
                <w:color w:val="000000" w:themeColor="text1"/>
                <w:sz w:val="24"/>
                <w:highlight w:val="none"/>
                <w14:textFill>
                  <w14:solidFill>
                    <w14:schemeClr w14:val="tx1"/>
                  </w14:solidFill>
                </w14:textFill>
              </w:rPr>
            </w:pPr>
          </w:p>
        </w:tc>
      </w:tr>
    </w:tbl>
    <w:p w14:paraId="14074C7A">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highlight w:val="none"/>
          <w14:textFill>
            <w14:solidFill>
              <w14:schemeClr w14:val="tx1"/>
            </w14:solidFill>
          </w14:textFill>
        </w:rPr>
        <w:t>初审指标通过标准：</w:t>
      </w:r>
      <w:r>
        <w:rPr>
          <w:rFonts w:ascii="Times New Roman" w:hAnsi="Times New Roman" w:eastAsia="宋体" w:cs="Times New Roman"/>
          <w:color w:val="000000" w:themeColor="text1"/>
          <w:sz w:val="24"/>
          <w:highlight w:val="none"/>
          <w14:textFill>
            <w14:solidFill>
              <w14:schemeClr w14:val="tx1"/>
            </w14:solidFill>
          </w14:textFill>
        </w:rPr>
        <w:t>投标人必须通过初审表中的全部评审指标。</w:t>
      </w:r>
    </w:p>
    <w:p w14:paraId="6870B34D">
      <w:pPr>
        <w:widowControl/>
        <w:jc w:val="left"/>
        <w:rPr>
          <w:rFonts w:ascii="Times New Roman" w:hAnsi="Times New Roman" w:eastAsia="宋体" w:cs="Times New Roman"/>
          <w:color w:val="000000" w:themeColor="text1"/>
          <w:sz w:val="24"/>
          <w:highlight w:val="none"/>
          <w14:textFill>
            <w14:solidFill>
              <w14:schemeClr w14:val="tx1"/>
            </w14:solidFill>
          </w14:textFill>
        </w:rPr>
        <w:sectPr>
          <w:footerReference r:id="rId3" w:type="default"/>
          <w:pgSz w:w="11907" w:h="16840"/>
          <w:pgMar w:top="1474" w:right="1814" w:bottom="1474" w:left="1814" w:header="851" w:footer="992" w:gutter="0"/>
          <w:pgNumType w:start="1"/>
          <w:cols w:space="720" w:num="1"/>
          <w:docGrid w:linePitch="462" w:charSpace="0"/>
        </w:sectPr>
      </w:pPr>
    </w:p>
    <w:p w14:paraId="1CDBFBF1">
      <w:pPr>
        <w:pStyle w:val="2"/>
        <w:rPr>
          <w:rFonts w:ascii="Times New Roman" w:hAnsi="Times New Roman"/>
          <w:color w:val="000000" w:themeColor="text1"/>
          <w:highlight w:val="none"/>
          <w14:textFill>
            <w14:solidFill>
              <w14:schemeClr w14:val="tx1"/>
            </w14:solidFill>
          </w14:textFill>
        </w:rPr>
      </w:pPr>
      <w:bookmarkStart w:id="15" w:name="_Toc164932332"/>
      <w:r>
        <w:rPr>
          <w:rFonts w:ascii="Times New Roman" w:hAnsi="Times New Roman"/>
          <w:color w:val="000000" w:themeColor="text1"/>
          <w:highlight w:val="none"/>
          <w14:textFill>
            <w14:solidFill>
              <w14:schemeClr w14:val="tx1"/>
            </w14:solidFill>
          </w14:textFill>
        </w:rPr>
        <w:t>第五章  合同模板</w:t>
      </w:r>
      <w:bookmarkEnd w:id="15"/>
    </w:p>
    <w:p w14:paraId="50C7EABB">
      <w:pPr>
        <w:spacing w:line="480" w:lineRule="auto"/>
        <w:jc w:val="center"/>
        <w:rPr>
          <w:rFonts w:ascii="Times New Roman" w:hAnsi="Times New Roman" w:eastAsia="宋体" w:cs="Times New Roman"/>
          <w:b/>
          <w:color w:val="000000" w:themeColor="text1"/>
          <w:sz w:val="24"/>
          <w:highlight w:val="none"/>
          <w14:textFill>
            <w14:solidFill>
              <w14:schemeClr w14:val="tx1"/>
            </w14:solidFill>
          </w14:textFill>
        </w:rPr>
      </w:pPr>
    </w:p>
    <w:p w14:paraId="101035A7">
      <w:pPr>
        <w:spacing w:line="480" w:lineRule="auto"/>
        <w:jc w:val="center"/>
        <w:rPr>
          <w:rFonts w:ascii="Times New Roman" w:hAnsi="Times New Roman" w:eastAsia="宋体" w:cs="Times New Roman"/>
          <w:b/>
          <w:color w:val="000000" w:themeColor="text1"/>
          <w:sz w:val="24"/>
          <w:highlight w:val="none"/>
          <w14:textFill>
            <w14:solidFill>
              <w14:schemeClr w14:val="tx1"/>
            </w14:solidFill>
          </w14:textFill>
        </w:rPr>
      </w:pPr>
    </w:p>
    <w:p w14:paraId="1E2BBA04">
      <w:pPr>
        <w:spacing w:line="480" w:lineRule="auto"/>
        <w:jc w:val="center"/>
        <w:rPr>
          <w:rFonts w:ascii="Times New Roman" w:hAnsi="Times New Roman" w:eastAsia="宋体" w:cs="Times New Roman"/>
          <w:b/>
          <w:color w:val="000000" w:themeColor="text1"/>
          <w:sz w:val="24"/>
          <w:highlight w:val="none"/>
          <w14:textFill>
            <w14:solidFill>
              <w14:schemeClr w14:val="tx1"/>
            </w14:solidFill>
          </w14:textFill>
        </w:rPr>
      </w:pPr>
    </w:p>
    <w:p w14:paraId="24C205D1">
      <w:pPr>
        <w:spacing w:line="480" w:lineRule="auto"/>
        <w:jc w:val="center"/>
        <w:rPr>
          <w:rFonts w:ascii="Times New Roman" w:hAnsi="Times New Roman" w:eastAsia="宋体" w:cs="Times New Roman"/>
          <w:b/>
          <w:color w:val="000000" w:themeColor="text1"/>
          <w:sz w:val="32"/>
          <w:szCs w:val="32"/>
          <w:highlight w:val="none"/>
          <w14:textFill>
            <w14:solidFill>
              <w14:schemeClr w14:val="tx1"/>
            </w14:solidFill>
          </w14:textFill>
        </w:rPr>
      </w:pPr>
      <w:r>
        <w:rPr>
          <w:rFonts w:ascii="Times New Roman" w:hAnsi="Times New Roman" w:eastAsia="宋体" w:cs="Times New Roman"/>
          <w:b/>
          <w:color w:val="000000" w:themeColor="text1"/>
          <w:sz w:val="32"/>
          <w:szCs w:val="32"/>
          <w:highlight w:val="none"/>
          <w14:textFill>
            <w14:solidFill>
              <w14:schemeClr w14:val="tx1"/>
            </w14:solidFill>
          </w14:textFill>
        </w:rPr>
        <w:t>合同参考范本</w:t>
      </w:r>
    </w:p>
    <w:p w14:paraId="437100F4">
      <w:pPr>
        <w:spacing w:line="480" w:lineRule="auto"/>
        <w:jc w:val="center"/>
        <w:rPr>
          <w:rFonts w:ascii="Times New Roman" w:hAnsi="Times New Roman" w:eastAsia="宋体" w:cs="Times New Roman"/>
          <w:b/>
          <w:color w:val="000000" w:themeColor="text1"/>
          <w:sz w:val="32"/>
          <w:szCs w:val="32"/>
          <w:highlight w:val="none"/>
          <w14:textFill>
            <w14:solidFill>
              <w14:schemeClr w14:val="tx1"/>
            </w14:solidFill>
          </w14:textFill>
        </w:rPr>
      </w:pPr>
      <w:r>
        <w:rPr>
          <w:rFonts w:ascii="Times New Roman" w:hAnsi="Times New Roman" w:eastAsia="宋体" w:cs="Times New Roman"/>
          <w:b/>
          <w:color w:val="000000" w:themeColor="text1"/>
          <w:sz w:val="32"/>
          <w:szCs w:val="32"/>
          <w:highlight w:val="none"/>
          <w14:textFill>
            <w14:solidFill>
              <w14:schemeClr w14:val="tx1"/>
            </w14:solidFill>
          </w14:textFill>
        </w:rPr>
        <w:t>（服务类）</w:t>
      </w:r>
    </w:p>
    <w:p w14:paraId="1B1078EA">
      <w:pPr>
        <w:spacing w:line="480" w:lineRule="auto"/>
        <w:jc w:val="center"/>
        <w:rPr>
          <w:rFonts w:ascii="Times New Roman" w:hAnsi="Times New Roman" w:eastAsia="宋体" w:cs="Times New Roman"/>
          <w:b/>
          <w:color w:val="000000" w:themeColor="text1"/>
          <w:sz w:val="24"/>
          <w:highlight w:val="none"/>
          <w14:textFill>
            <w14:solidFill>
              <w14:schemeClr w14:val="tx1"/>
            </w14:solidFill>
          </w14:textFill>
        </w:rPr>
      </w:pPr>
    </w:p>
    <w:p w14:paraId="5C7134A3">
      <w:pPr>
        <w:spacing w:line="480" w:lineRule="auto"/>
        <w:jc w:val="center"/>
        <w:rPr>
          <w:rFonts w:ascii="Times New Roman" w:hAnsi="Times New Roman" w:eastAsia="宋体" w:cs="Times New Roman"/>
          <w:b/>
          <w:color w:val="000000" w:themeColor="text1"/>
          <w:sz w:val="24"/>
          <w:highlight w:val="none"/>
          <w14:textFill>
            <w14:solidFill>
              <w14:schemeClr w14:val="tx1"/>
            </w14:solidFill>
          </w14:textFill>
        </w:rPr>
      </w:pPr>
    </w:p>
    <w:p w14:paraId="36FD3D4F">
      <w:pPr>
        <w:spacing w:line="480" w:lineRule="auto"/>
        <w:jc w:val="center"/>
        <w:rPr>
          <w:rFonts w:ascii="Times New Roman" w:hAnsi="Times New Roman" w:eastAsia="宋体" w:cs="Times New Roman"/>
          <w:b/>
          <w:color w:val="000000" w:themeColor="text1"/>
          <w:sz w:val="24"/>
          <w:highlight w:val="none"/>
          <w14:textFill>
            <w14:solidFill>
              <w14:schemeClr w14:val="tx1"/>
            </w14:solidFill>
          </w14:textFill>
        </w:rPr>
      </w:pPr>
    </w:p>
    <w:p w14:paraId="1A333C21">
      <w:pPr>
        <w:spacing w:line="360" w:lineRule="auto"/>
        <w:jc w:val="center"/>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第一部分 合同书</w:t>
      </w:r>
    </w:p>
    <w:p w14:paraId="47272BF7">
      <w:pPr>
        <w:spacing w:line="480" w:lineRule="auto"/>
        <w:jc w:val="center"/>
        <w:rPr>
          <w:rFonts w:ascii="Times New Roman" w:hAnsi="Times New Roman" w:eastAsia="宋体" w:cs="Times New Roman"/>
          <w:b/>
          <w:color w:val="000000" w:themeColor="text1"/>
          <w:sz w:val="24"/>
          <w:highlight w:val="none"/>
          <w14:textFill>
            <w14:solidFill>
              <w14:schemeClr w14:val="tx1"/>
            </w14:solidFill>
          </w14:textFill>
        </w:rPr>
      </w:pPr>
    </w:p>
    <w:p w14:paraId="641247F9">
      <w:pPr>
        <w:spacing w:line="480" w:lineRule="auto"/>
        <w:jc w:val="center"/>
        <w:rPr>
          <w:rFonts w:ascii="Times New Roman" w:hAnsi="Times New Roman" w:eastAsia="宋体" w:cs="Times New Roman"/>
          <w:b/>
          <w:color w:val="000000" w:themeColor="text1"/>
          <w:sz w:val="24"/>
          <w:highlight w:val="none"/>
          <w14:textFill>
            <w14:solidFill>
              <w14:schemeClr w14:val="tx1"/>
            </w14:solidFill>
          </w14:textFill>
        </w:rPr>
      </w:pPr>
    </w:p>
    <w:p w14:paraId="3058319A">
      <w:pPr>
        <w:spacing w:line="480" w:lineRule="auto"/>
        <w:jc w:val="center"/>
        <w:rPr>
          <w:rFonts w:ascii="Times New Roman" w:hAnsi="Times New Roman" w:eastAsia="宋体" w:cs="Times New Roman"/>
          <w:b/>
          <w:color w:val="000000" w:themeColor="text1"/>
          <w:sz w:val="24"/>
          <w:highlight w:val="none"/>
          <w14:textFill>
            <w14:solidFill>
              <w14:schemeClr w14:val="tx1"/>
            </w14:solidFill>
          </w14:textFill>
        </w:rPr>
      </w:pPr>
    </w:p>
    <w:p w14:paraId="3C0DC415">
      <w:pPr>
        <w:spacing w:before="120" w:line="480" w:lineRule="auto"/>
        <w:ind w:left="96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xml:space="preserve">项目名称 </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eastAsia" w:ascii="Times New Roman" w:hAnsi="Times New Roman" w:eastAsia="宋体" w:cs="Times New Roman"/>
          <w:bCs/>
          <w:color w:val="000000" w:themeColor="text1"/>
          <w:sz w:val="24"/>
          <w:szCs w:val="18"/>
          <w:highlight w:val="none"/>
          <w:u w:val="single"/>
          <w14:textFill>
            <w14:solidFill>
              <w14:schemeClr w14:val="tx1"/>
            </w14:solidFill>
          </w14:textFill>
        </w:rPr>
        <w:t>合肥市包河区香港路（C140）、云谷支路（C155）、百戏城路（C145）三条农村道路工程第三方检测</w:t>
      </w:r>
      <w:r>
        <w:rPr>
          <w:rFonts w:ascii="Times New Roman" w:hAnsi="Times New Roman" w:eastAsia="宋体" w:cs="Times New Roman"/>
          <w:bCs/>
          <w:color w:val="000000" w:themeColor="text1"/>
          <w:sz w:val="24"/>
          <w:szCs w:val="18"/>
          <w:highlight w:val="none"/>
          <w:u w:val="single"/>
          <w14:textFill>
            <w14:solidFill>
              <w14:schemeClr w14:val="tx1"/>
            </w14:solidFill>
          </w14:textFill>
        </w:rPr>
        <w:t>服务</w:t>
      </w:r>
      <w:r>
        <w:rPr>
          <w:rFonts w:ascii="Times New Roman" w:hAnsi="Times New Roman" w:eastAsia="宋体" w:cs="Times New Roman"/>
          <w:color w:val="000000" w:themeColor="text1"/>
          <w:sz w:val="24"/>
          <w:highlight w:val="none"/>
          <w14:textFill>
            <w14:solidFill>
              <w14:schemeClr w14:val="tx1"/>
            </w14:solidFill>
          </w14:textFill>
        </w:rPr>
        <w:t xml:space="preserve">    </w:t>
      </w:r>
    </w:p>
    <w:p w14:paraId="7FEECF90">
      <w:pPr>
        <w:spacing w:before="120" w:line="480" w:lineRule="auto"/>
        <w:ind w:left="96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项目编号：</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kern w:val="0"/>
          <w:sz w:val="24"/>
          <w:highlight w:val="none"/>
          <w:u w:val="single"/>
          <w14:textFill>
            <w14:solidFill>
              <w14:schemeClr w14:val="tx1"/>
            </w14:solidFill>
          </w14:textFill>
        </w:rPr>
        <w:t>2025ZBXJ002</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p>
    <w:p w14:paraId="62973F9C">
      <w:pPr>
        <w:spacing w:before="120" w:line="480" w:lineRule="auto"/>
        <w:ind w:left="960"/>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甲方（招标人）：</w:t>
      </w:r>
      <w:r>
        <w:rPr>
          <w:rFonts w:ascii="Times New Roman" w:hAnsi="Times New Roman" w:eastAsia="宋体" w:cs="Times New Roman"/>
          <w:color w:val="000000" w:themeColor="text1"/>
          <w:sz w:val="24"/>
          <w:highlight w:val="none"/>
          <w:u w:val="single"/>
          <w14:textFill>
            <w14:solidFill>
              <w14:schemeClr w14:val="tx1"/>
            </w14:solidFill>
          </w14:textFill>
        </w:rPr>
        <w:t xml:space="preserve">合肥印象滨湖旅游投资发展有限公司 </w:t>
      </w:r>
    </w:p>
    <w:p w14:paraId="46E5E376">
      <w:pPr>
        <w:spacing w:before="120" w:line="480" w:lineRule="auto"/>
        <w:ind w:left="960"/>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乙方（中标人）：</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p>
    <w:p w14:paraId="29FE9193">
      <w:pPr>
        <w:spacing w:before="120" w:line="480" w:lineRule="auto"/>
        <w:ind w:firstLine="960" w:firstLineChars="400"/>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签订地：</w:t>
      </w:r>
      <w:r>
        <w:rPr>
          <w:rFonts w:ascii="Times New Roman" w:hAnsi="Times New Roman" w:eastAsia="宋体" w:cs="Times New Roman"/>
          <w:color w:val="000000" w:themeColor="text1"/>
          <w:sz w:val="24"/>
          <w:highlight w:val="none"/>
          <w:u w:val="single"/>
          <w14:textFill>
            <w14:solidFill>
              <w14:schemeClr w14:val="tx1"/>
            </w14:solidFill>
          </w14:textFill>
        </w:rPr>
        <w:t xml:space="preserve">             合肥市包河区               </w:t>
      </w:r>
    </w:p>
    <w:p w14:paraId="0E8E6C0C">
      <w:pPr>
        <w:spacing w:before="120" w:line="480" w:lineRule="auto"/>
        <w:ind w:firstLine="960" w:firstLineChars="400"/>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签订日期：</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年</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月</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日</w:t>
      </w:r>
    </w:p>
    <w:p w14:paraId="65925A3C">
      <w:pPr>
        <w:autoSpaceDE w:val="0"/>
        <w:autoSpaceDN w:val="0"/>
        <w:adjustRightInd w:val="0"/>
        <w:spacing w:line="600" w:lineRule="exact"/>
        <w:ind w:firstLine="640"/>
        <w:jc w:val="center"/>
        <w:rPr>
          <w:rFonts w:ascii="Times New Roman" w:hAnsi="Times New Roman" w:eastAsia="宋体" w:cs="Times New Roman"/>
          <w:color w:val="000000" w:themeColor="text1"/>
          <w:sz w:val="24"/>
          <w:highlight w:val="none"/>
          <w14:textFill>
            <w14:solidFill>
              <w14:schemeClr w14:val="tx1"/>
            </w14:solidFill>
          </w14:textFill>
        </w:rPr>
        <w:sectPr>
          <w:pgSz w:w="11907" w:h="16840"/>
          <w:pgMar w:top="1474" w:right="1814" w:bottom="1474" w:left="1814" w:header="851" w:footer="992" w:gutter="0"/>
          <w:pgNumType w:start="1"/>
          <w:cols w:space="720" w:num="1"/>
          <w:docGrid w:linePitch="462" w:charSpace="0"/>
        </w:sectPr>
      </w:pPr>
    </w:p>
    <w:p w14:paraId="4909D518">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u w:val="single"/>
          <w14:textFill>
            <w14:solidFill>
              <w14:schemeClr w14:val="tx1"/>
            </w14:solidFill>
          </w14:textFill>
        </w:rPr>
        <w:t>合肥印象滨湖旅游投资发展有限公司</w:t>
      </w:r>
      <w:r>
        <w:rPr>
          <w:rFonts w:ascii="Times New Roman" w:hAnsi="Times New Roman" w:eastAsia="宋体" w:cs="Times New Roman"/>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sz w:val="24"/>
          <w:highlight w:val="none"/>
          <w:lang w:val="zh-CN"/>
          <w14:textFill>
            <w14:solidFill>
              <w14:schemeClr w14:val="tx1"/>
            </w14:solidFill>
          </w14:textFill>
        </w:rPr>
        <w:t>以下简称：甲方</w:t>
      </w:r>
      <w:r>
        <w:rPr>
          <w:rFonts w:ascii="Times New Roman" w:hAnsi="Times New Roman" w:eastAsia="宋体" w:cs="Times New Roman"/>
          <w:color w:val="000000" w:themeColor="text1"/>
          <w:sz w:val="24"/>
          <w:highlight w:val="none"/>
          <w14:textFill>
            <w14:solidFill>
              <w14:schemeClr w14:val="tx1"/>
            </w14:solidFill>
          </w14:textFill>
        </w:rPr>
        <w:t>）通过</w:t>
      </w:r>
      <w:r>
        <w:rPr>
          <w:rFonts w:ascii="Times New Roman" w:hAnsi="Times New Roman" w:eastAsia="宋体" w:cs="Times New Roman"/>
          <w:color w:val="000000" w:themeColor="text1"/>
          <w:sz w:val="24"/>
          <w:highlight w:val="none"/>
          <w:u w:val="single"/>
          <w14:textFill>
            <w14:solidFill>
              <w14:schemeClr w14:val="tx1"/>
            </w14:solidFill>
          </w14:textFill>
        </w:rPr>
        <w:t>询价</w:t>
      </w:r>
      <w:r>
        <w:rPr>
          <w:rFonts w:ascii="Times New Roman" w:hAnsi="Times New Roman" w:eastAsia="宋体" w:cs="Times New Roman"/>
          <w:color w:val="000000" w:themeColor="text1"/>
          <w:sz w:val="24"/>
          <w:highlight w:val="none"/>
          <w14:textFill>
            <w14:solidFill>
              <w14:schemeClr w14:val="tx1"/>
            </w14:solidFill>
          </w14:textFill>
        </w:rPr>
        <w:t>方式招标活动，经</w:t>
      </w:r>
      <w:r>
        <w:rPr>
          <w:rFonts w:ascii="Times New Roman" w:hAnsi="Times New Roman" w:eastAsia="宋体" w:cs="Times New Roman"/>
          <w:color w:val="000000" w:themeColor="text1"/>
          <w:sz w:val="24"/>
          <w:highlight w:val="none"/>
          <w:u w:val="single"/>
          <w14:textFill>
            <w14:solidFill>
              <w14:schemeClr w14:val="tx1"/>
            </w14:solidFill>
          </w14:textFill>
        </w:rPr>
        <w:t>招标小组</w:t>
      </w:r>
      <w:r>
        <w:rPr>
          <w:rFonts w:ascii="Times New Roman" w:hAnsi="Times New Roman" w:eastAsia="宋体" w:cs="Times New Roman"/>
          <w:color w:val="000000" w:themeColor="text1"/>
          <w:sz w:val="24"/>
          <w:highlight w:val="none"/>
          <w14:textFill>
            <w14:solidFill>
              <w14:schemeClr w14:val="tx1"/>
            </w14:solidFill>
          </w14:textFill>
        </w:rPr>
        <w:t>评定，</w:t>
      </w:r>
      <w:r>
        <w:rPr>
          <w:rFonts w:ascii="Times New Roman" w:hAnsi="Times New Roman" w:eastAsia="宋体" w:cs="Times New Roman"/>
          <w:i/>
          <w:iCs/>
          <w:color w:val="000000" w:themeColor="text1"/>
          <w:sz w:val="24"/>
          <w:highlight w:val="none"/>
          <w:u w:val="single"/>
          <w14:textFill>
            <w14:solidFill>
              <w14:schemeClr w14:val="tx1"/>
            </w14:solidFill>
          </w14:textFill>
        </w:rPr>
        <w:t>（中标人名称）</w:t>
      </w:r>
      <w:r>
        <w:rPr>
          <w:rFonts w:ascii="Times New Roman" w:hAnsi="Times New Roman" w:eastAsia="宋体" w:cs="Times New Roman"/>
          <w:color w:val="000000" w:themeColor="text1"/>
          <w:sz w:val="24"/>
          <w:highlight w:val="none"/>
          <w14:textFill>
            <w14:solidFill>
              <w14:schemeClr w14:val="tx1"/>
            </w14:solidFill>
          </w14:textFill>
        </w:rPr>
        <w:t>（</w:t>
      </w:r>
      <w:r>
        <w:rPr>
          <w:rFonts w:ascii="Times New Roman" w:hAnsi="Times New Roman" w:eastAsia="宋体" w:cs="Times New Roman"/>
          <w:color w:val="000000" w:themeColor="text1"/>
          <w:sz w:val="24"/>
          <w:highlight w:val="none"/>
          <w:lang w:val="zh-CN"/>
          <w14:textFill>
            <w14:solidFill>
              <w14:schemeClr w14:val="tx1"/>
            </w14:solidFill>
          </w14:textFill>
        </w:rPr>
        <w:t>以下简称：乙方</w:t>
      </w:r>
      <w:r>
        <w:rPr>
          <w:rFonts w:ascii="Times New Roman" w:hAnsi="Times New Roman" w:eastAsia="宋体" w:cs="Times New Roman"/>
          <w:color w:val="000000" w:themeColor="text1"/>
          <w:sz w:val="24"/>
          <w:highlight w:val="none"/>
          <w14:textFill>
            <w14:solidFill>
              <w14:schemeClr w14:val="tx1"/>
            </w14:solidFill>
          </w14:textFill>
        </w:rPr>
        <w:t>）为本项目中标人，现按照采购文件确定的事项签订本合同。</w:t>
      </w:r>
    </w:p>
    <w:p w14:paraId="696A04F0">
      <w:pPr>
        <w:spacing w:line="360" w:lineRule="auto"/>
        <w:ind w:firstLine="435"/>
        <w:rPr>
          <w:rFonts w:ascii="Times New Roman" w:hAnsi="Times New Roman" w:eastAsia="宋体" w:cs="Times New Roman"/>
          <w:color w:val="000000" w:themeColor="text1"/>
          <w:sz w:val="24"/>
          <w:highlight w:val="none"/>
          <w:lang w:val="zh-CN"/>
          <w14:textFill>
            <w14:solidFill>
              <w14:schemeClr w14:val="tx1"/>
            </w14:solidFill>
          </w14:textFill>
        </w:rPr>
      </w:pPr>
      <w:bookmarkStart w:id="16" w:name="_Toc3029"/>
      <w:bookmarkStart w:id="17" w:name="_Toc2232"/>
      <w:bookmarkStart w:id="18" w:name="_Toc24059"/>
      <w:r>
        <w:rPr>
          <w:rFonts w:ascii="Times New Roman" w:hAnsi="Times New Roman" w:eastAsia="宋体" w:cs="Times New Roman"/>
          <w:color w:val="000000" w:themeColor="text1"/>
          <w:sz w:val="24"/>
          <w:highlight w:val="none"/>
          <w14:textFill>
            <w14:solidFill>
              <w14:schemeClr w14:val="tx1"/>
            </w14:solidFill>
          </w14:textFill>
        </w:rPr>
        <w:t>根据《中华人民共和国合同法》、《中华人民共和国招标投标法》等相关法律法规之规定，按照平等、自愿、公平和诚实信用的原则，经甲方和乙方协商一致，约定以下合同条款，以兹共同遵守、全面履行。</w:t>
      </w:r>
    </w:p>
    <w:p w14:paraId="2D17B020">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1.1 合同组成部分</w:t>
      </w:r>
      <w:bookmarkEnd w:id="16"/>
      <w:bookmarkEnd w:id="17"/>
      <w:bookmarkEnd w:id="18"/>
    </w:p>
    <w:p w14:paraId="6EEEB282">
      <w:pPr>
        <w:spacing w:line="360" w:lineRule="auto"/>
        <w:ind w:firstLine="435"/>
        <w:rPr>
          <w:rFonts w:ascii="Times New Roman" w:hAnsi="Times New Roman" w:eastAsia="宋体" w:cs="Times New Roman"/>
          <w:color w:val="000000" w:themeColor="text1"/>
          <w:sz w:val="24"/>
          <w:highlight w:val="none"/>
          <w:lang w:val="zh-CN"/>
          <w14:textFill>
            <w14:solidFill>
              <w14:schemeClr w14:val="tx1"/>
            </w14:solidFill>
          </w14:textFill>
        </w:rPr>
      </w:pPr>
      <w:r>
        <w:rPr>
          <w:rFonts w:ascii="Times New Roman" w:hAnsi="Times New Roman" w:eastAsia="宋体" w:cs="Times New Roman"/>
          <w:color w:val="000000" w:themeColor="text1"/>
          <w:sz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1BE40BB8">
      <w:pPr>
        <w:spacing w:line="360" w:lineRule="auto"/>
        <w:ind w:firstLine="435"/>
        <w:rPr>
          <w:rFonts w:ascii="Times New Roman" w:hAnsi="Times New Roman" w:eastAsia="宋体" w:cs="Times New Roman"/>
          <w:color w:val="000000" w:themeColor="text1"/>
          <w:sz w:val="24"/>
          <w:highlight w:val="none"/>
          <w:lang w:val="zh-CN"/>
          <w14:textFill>
            <w14:solidFill>
              <w14:schemeClr w14:val="tx1"/>
            </w14:solidFill>
          </w14:textFill>
        </w:rPr>
      </w:pPr>
      <w:r>
        <w:rPr>
          <w:rFonts w:ascii="Times New Roman" w:hAnsi="Times New Roman" w:eastAsia="宋体" w:cs="Times New Roman"/>
          <w:color w:val="000000" w:themeColor="text1"/>
          <w:sz w:val="24"/>
          <w:highlight w:val="none"/>
          <w:lang w:val="zh-CN"/>
          <w14:textFill>
            <w14:solidFill>
              <w14:schemeClr w14:val="tx1"/>
            </w14:solidFill>
          </w14:textFill>
        </w:rPr>
        <w:t>1.1.1本合同及其补充合同、变更协议；</w:t>
      </w:r>
    </w:p>
    <w:p w14:paraId="6FBA8EC4">
      <w:pPr>
        <w:spacing w:line="360" w:lineRule="auto"/>
        <w:ind w:firstLine="435"/>
        <w:rPr>
          <w:rFonts w:ascii="Times New Roman" w:hAnsi="Times New Roman" w:eastAsia="宋体" w:cs="Times New Roman"/>
          <w:color w:val="000000" w:themeColor="text1"/>
          <w:sz w:val="24"/>
          <w:highlight w:val="none"/>
          <w:lang w:val="zh-CN"/>
          <w14:textFill>
            <w14:solidFill>
              <w14:schemeClr w14:val="tx1"/>
            </w14:solidFill>
          </w14:textFill>
        </w:rPr>
      </w:pPr>
      <w:r>
        <w:rPr>
          <w:rFonts w:ascii="Times New Roman" w:hAnsi="Times New Roman" w:eastAsia="宋体" w:cs="Times New Roman"/>
          <w:color w:val="000000" w:themeColor="text1"/>
          <w:sz w:val="24"/>
          <w:highlight w:val="none"/>
          <w:lang w:val="zh-CN"/>
          <w14:textFill>
            <w14:solidFill>
              <w14:schemeClr w14:val="tx1"/>
            </w14:solidFill>
          </w14:textFill>
        </w:rPr>
        <w:t>1.1.2中标通知书；</w:t>
      </w:r>
    </w:p>
    <w:p w14:paraId="38754C4B">
      <w:pPr>
        <w:spacing w:line="360" w:lineRule="auto"/>
        <w:ind w:firstLine="435"/>
        <w:rPr>
          <w:rFonts w:ascii="Times New Roman" w:hAnsi="Times New Roman" w:eastAsia="宋体" w:cs="Times New Roman"/>
          <w:color w:val="000000" w:themeColor="text1"/>
          <w:sz w:val="24"/>
          <w:highlight w:val="none"/>
          <w:lang w:val="zh-CN"/>
          <w14:textFill>
            <w14:solidFill>
              <w14:schemeClr w14:val="tx1"/>
            </w14:solidFill>
          </w14:textFill>
        </w:rPr>
      </w:pPr>
      <w:r>
        <w:rPr>
          <w:rFonts w:ascii="Times New Roman" w:hAnsi="Times New Roman" w:eastAsia="宋体" w:cs="Times New Roman"/>
          <w:color w:val="000000" w:themeColor="text1"/>
          <w:sz w:val="24"/>
          <w:highlight w:val="none"/>
          <w:lang w:val="zh-CN"/>
          <w14:textFill>
            <w14:solidFill>
              <w14:schemeClr w14:val="tx1"/>
            </w14:solidFill>
          </w14:textFill>
        </w:rPr>
        <w:t>1.1.3响应文件（含澄清或者说明文件）；</w:t>
      </w:r>
    </w:p>
    <w:p w14:paraId="67615EBE">
      <w:pPr>
        <w:spacing w:line="360" w:lineRule="auto"/>
        <w:ind w:firstLine="435"/>
        <w:rPr>
          <w:rFonts w:ascii="Times New Roman" w:hAnsi="Times New Roman" w:eastAsia="宋体" w:cs="Times New Roman"/>
          <w:color w:val="000000" w:themeColor="text1"/>
          <w:sz w:val="24"/>
          <w:highlight w:val="none"/>
          <w:lang w:val="zh-CN"/>
          <w14:textFill>
            <w14:solidFill>
              <w14:schemeClr w14:val="tx1"/>
            </w14:solidFill>
          </w14:textFill>
        </w:rPr>
      </w:pPr>
      <w:r>
        <w:rPr>
          <w:rFonts w:ascii="Times New Roman" w:hAnsi="Times New Roman" w:eastAsia="宋体" w:cs="Times New Roman"/>
          <w:color w:val="000000" w:themeColor="text1"/>
          <w:sz w:val="24"/>
          <w:highlight w:val="none"/>
          <w:lang w:val="zh-CN"/>
          <w14:textFill>
            <w14:solidFill>
              <w14:schemeClr w14:val="tx1"/>
            </w14:solidFill>
          </w14:textFill>
        </w:rPr>
        <w:t>1.1.4谈判文件（含澄清或者修改文件）；</w:t>
      </w:r>
    </w:p>
    <w:p w14:paraId="234497FD">
      <w:pPr>
        <w:spacing w:line="360" w:lineRule="auto"/>
        <w:ind w:firstLine="435"/>
        <w:rPr>
          <w:rFonts w:ascii="Times New Roman" w:hAnsi="Times New Roman" w:eastAsia="宋体" w:cs="Times New Roman"/>
          <w:color w:val="000000" w:themeColor="text1"/>
          <w:sz w:val="24"/>
          <w:highlight w:val="none"/>
          <w:lang w:val="zh-CN"/>
          <w14:textFill>
            <w14:solidFill>
              <w14:schemeClr w14:val="tx1"/>
            </w14:solidFill>
          </w14:textFill>
        </w:rPr>
      </w:pPr>
      <w:r>
        <w:rPr>
          <w:rFonts w:ascii="Times New Roman" w:hAnsi="Times New Roman" w:eastAsia="宋体" w:cs="Times New Roman"/>
          <w:color w:val="000000" w:themeColor="text1"/>
          <w:sz w:val="24"/>
          <w:highlight w:val="none"/>
          <w:lang w:val="zh-CN"/>
          <w14:textFill>
            <w14:solidFill>
              <w14:schemeClr w14:val="tx1"/>
            </w14:solidFill>
          </w14:textFill>
        </w:rPr>
        <w:t>1.1.5其他相关采购文件。</w:t>
      </w:r>
    </w:p>
    <w:p w14:paraId="7B8D6AF8">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bookmarkStart w:id="19" w:name="_Toc6311"/>
      <w:bookmarkStart w:id="20" w:name="_Toc18585"/>
      <w:bookmarkStart w:id="21" w:name="_Toc2918"/>
      <w:bookmarkStart w:id="22" w:name="_Toc6773"/>
      <w:bookmarkStart w:id="23" w:name="_Toc22185"/>
      <w:r>
        <w:rPr>
          <w:rFonts w:ascii="Times New Roman" w:hAnsi="Times New Roman" w:eastAsia="宋体" w:cs="Times New Roman"/>
          <w:b/>
          <w:bCs/>
          <w:color w:val="000000" w:themeColor="text1"/>
          <w:sz w:val="24"/>
          <w:highlight w:val="none"/>
          <w:lang w:val="zh-CN"/>
          <w14:textFill>
            <w14:solidFill>
              <w14:schemeClr w14:val="tx1"/>
            </w14:solidFill>
          </w14:textFill>
        </w:rPr>
        <w:t xml:space="preserve">1.2 </w:t>
      </w:r>
      <w:bookmarkEnd w:id="19"/>
      <w:bookmarkEnd w:id="20"/>
      <w:bookmarkEnd w:id="21"/>
      <w:bookmarkEnd w:id="22"/>
      <w:bookmarkEnd w:id="23"/>
      <w:r>
        <w:rPr>
          <w:rFonts w:ascii="Times New Roman" w:hAnsi="Times New Roman" w:eastAsia="宋体" w:cs="Times New Roman"/>
          <w:b/>
          <w:bCs/>
          <w:color w:val="000000" w:themeColor="text1"/>
          <w:sz w:val="24"/>
          <w:highlight w:val="none"/>
          <w:lang w:val="zh-CN"/>
          <w14:textFill>
            <w14:solidFill>
              <w14:schemeClr w14:val="tx1"/>
            </w14:solidFill>
          </w14:textFill>
        </w:rPr>
        <w:t>服务</w:t>
      </w:r>
    </w:p>
    <w:p w14:paraId="5FC6BD21">
      <w:pPr>
        <w:spacing w:line="360" w:lineRule="auto"/>
        <w:ind w:firstLine="435"/>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1.2.1服务名称：</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eastAsia" w:ascii="Times New Roman" w:hAnsi="Times New Roman" w:eastAsia="宋体" w:cs="Times New Roman"/>
          <w:bCs/>
          <w:color w:val="000000" w:themeColor="text1"/>
          <w:sz w:val="24"/>
          <w:szCs w:val="18"/>
          <w:highlight w:val="none"/>
          <w:u w:val="single"/>
          <w14:textFill>
            <w14:solidFill>
              <w14:schemeClr w14:val="tx1"/>
            </w14:solidFill>
          </w14:textFill>
        </w:rPr>
        <w:t>合肥市包河区香港路（C140）、云谷支路（C155）、百戏城路（C145）三条农村道路工程第三方检测</w:t>
      </w:r>
      <w:r>
        <w:rPr>
          <w:rFonts w:ascii="Times New Roman" w:hAnsi="Times New Roman" w:eastAsia="宋体" w:cs="Times New Roman"/>
          <w:bCs/>
          <w:color w:val="000000" w:themeColor="text1"/>
          <w:sz w:val="24"/>
          <w:szCs w:val="18"/>
          <w:highlight w:val="none"/>
          <w:u w:val="single"/>
          <w14:textFill>
            <w14:solidFill>
              <w14:schemeClr w14:val="tx1"/>
            </w14:solidFill>
          </w14:textFill>
        </w:rPr>
        <w:t>服务</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w:t>
      </w:r>
    </w:p>
    <w:p w14:paraId="02E848BD">
      <w:pPr>
        <w:spacing w:line="360" w:lineRule="auto"/>
        <w:ind w:firstLine="435"/>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1.2.2服务内容：</w:t>
      </w:r>
      <w:r>
        <w:rPr>
          <w:rFonts w:hint="eastAsia" w:ascii="Times New Roman" w:hAnsi="Times New Roman" w:eastAsia="宋体" w:cs="Times New Roman"/>
          <w:color w:val="000000" w:themeColor="text1"/>
          <w:sz w:val="24"/>
          <w:highlight w:val="none"/>
          <w:u w:val="single"/>
          <w14:textFill>
            <w14:solidFill>
              <w14:schemeClr w14:val="tx1"/>
            </w14:solidFill>
          </w14:textFill>
        </w:rPr>
        <w:t>检测内容必须满足项目和招标人需要，具体检测项目包括：过程检测、交竣工检测，检测内容包含但不限于施工阶段原材料检测、标准试验检测、施工过程检测，工序交验检测；含施工过程的安全、质量巡查及委托方安排的检测等内容；对监理、承包人工地实验室建立及运行情况和试验检测内业资料进行审查等。投标人检测服务须满足国家、地方的规范、规定的要求及安徽省、合肥市交通行政主管部门、建设单位出台的相关管理规定。</w:t>
      </w:r>
      <w:r>
        <w:rPr>
          <w:rFonts w:ascii="Times New Roman" w:hAnsi="Times New Roman" w:eastAsia="宋体" w:cs="Times New Roman"/>
          <w:color w:val="000000" w:themeColor="text1"/>
          <w:sz w:val="24"/>
          <w:highlight w:val="none"/>
          <w14:textFill>
            <w14:solidFill>
              <w14:schemeClr w14:val="tx1"/>
            </w14:solidFill>
          </w14:textFill>
        </w:rPr>
        <w:t>；</w:t>
      </w:r>
    </w:p>
    <w:p w14:paraId="2605010C">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1.2.3服务质量：</w:t>
      </w:r>
      <w:r>
        <w:rPr>
          <w:rFonts w:ascii="Times New Roman" w:hAnsi="Times New Roman" w:eastAsia="宋体" w:cs="Times New Roman"/>
          <w:color w:val="000000" w:themeColor="text1"/>
          <w:sz w:val="24"/>
          <w:highlight w:val="none"/>
          <w:u w:val="single"/>
          <w14:textFill>
            <w14:solidFill>
              <w14:schemeClr w14:val="tx1"/>
            </w14:solidFill>
          </w14:textFill>
        </w:rPr>
        <w:t xml:space="preserve">  合格 </w:t>
      </w:r>
      <w:r>
        <w:rPr>
          <w:rFonts w:ascii="Times New Roman" w:hAnsi="Times New Roman" w:eastAsia="宋体" w:cs="Times New Roman"/>
          <w:color w:val="000000" w:themeColor="text1"/>
          <w:sz w:val="24"/>
          <w:highlight w:val="none"/>
          <w14:textFill>
            <w14:solidFill>
              <w14:schemeClr w14:val="tx1"/>
            </w14:solidFill>
          </w14:textFill>
        </w:rPr>
        <w:t>。</w:t>
      </w:r>
    </w:p>
    <w:p w14:paraId="2C33190B">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bookmarkStart w:id="24" w:name="_Toc21631"/>
      <w:bookmarkStart w:id="25" w:name="_Toc23292"/>
      <w:bookmarkStart w:id="26" w:name="_Toc21551"/>
      <w:r>
        <w:rPr>
          <w:rFonts w:ascii="Times New Roman" w:hAnsi="Times New Roman" w:eastAsia="宋体" w:cs="Times New Roman"/>
          <w:b/>
          <w:bCs/>
          <w:color w:val="000000" w:themeColor="text1"/>
          <w:sz w:val="24"/>
          <w:highlight w:val="none"/>
          <w:lang w:val="zh-CN"/>
          <w14:textFill>
            <w14:solidFill>
              <w14:schemeClr w14:val="tx1"/>
            </w14:solidFill>
          </w14:textFill>
        </w:rPr>
        <w:t>1.3 价款</w:t>
      </w:r>
      <w:bookmarkEnd w:id="24"/>
      <w:bookmarkEnd w:id="25"/>
      <w:bookmarkEnd w:id="26"/>
    </w:p>
    <w:p w14:paraId="503085D0">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本合同总价为：￥</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元（大写：人民币</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元）。</w:t>
      </w:r>
    </w:p>
    <w:p w14:paraId="0AA122FF">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bookmarkStart w:id="27" w:name="_Toc1814"/>
      <w:bookmarkStart w:id="28" w:name="_Toc10340"/>
      <w:bookmarkStart w:id="29" w:name="_Toc22618"/>
      <w:r>
        <w:rPr>
          <w:rFonts w:ascii="Times New Roman" w:hAnsi="Times New Roman" w:eastAsia="宋体" w:cs="Times New Roman"/>
          <w:b/>
          <w:bCs/>
          <w:color w:val="000000" w:themeColor="text1"/>
          <w:sz w:val="24"/>
          <w:highlight w:val="none"/>
          <w:lang w:val="zh-CN"/>
          <w14:textFill>
            <w14:solidFill>
              <w14:schemeClr w14:val="tx1"/>
            </w14:solidFill>
          </w14:textFill>
        </w:rPr>
        <w:t>1.4 付款方式和发票开具方式</w:t>
      </w:r>
      <w:bookmarkEnd w:id="27"/>
      <w:bookmarkEnd w:id="28"/>
      <w:bookmarkEnd w:id="29"/>
    </w:p>
    <w:p w14:paraId="7B3738F3">
      <w:pPr>
        <w:pStyle w:val="43"/>
        <w:ind w:left="371" w:firstLine="0" w:firstLineChars="0"/>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1.4.1付款方式：</w:t>
      </w:r>
      <w:r>
        <w:rPr>
          <w:rFonts w:hint="eastAsia" w:ascii="Times New Roman" w:hAnsi="Times New Roman" w:eastAsia="宋体" w:cs="Times New Roman"/>
          <w:color w:val="000000" w:themeColor="text1"/>
          <w:sz w:val="24"/>
          <w:highlight w:val="none"/>
          <w:u w:val="single"/>
          <w14:textFill>
            <w14:solidFill>
              <w14:schemeClr w14:val="tx1"/>
            </w14:solidFill>
          </w14:textFill>
        </w:rPr>
        <w:t>完成过程中检测付至合同价款的70%（提交过程检测报告），完成交工检测支付至合同价款的 90%（提供交（竣）工检测报告），工程结算后付至合同价款的 100%</w:t>
      </w:r>
      <w:r>
        <w:rPr>
          <w:rFonts w:ascii="Times New Roman" w:hAnsi="Times New Roman" w:eastAsia="宋体" w:cs="Times New Roman"/>
          <w:color w:val="000000" w:themeColor="text1"/>
          <w:sz w:val="24"/>
          <w:highlight w:val="none"/>
          <w14:textFill>
            <w14:solidFill>
              <w14:schemeClr w14:val="tx1"/>
            </w14:solidFill>
          </w14:textFill>
        </w:rPr>
        <w:t>；</w:t>
      </w:r>
    </w:p>
    <w:p w14:paraId="09ABCA47">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1.4.2发票开具方式：</w:t>
      </w:r>
      <w:r>
        <w:rPr>
          <w:rFonts w:ascii="Times New Roman" w:hAnsi="Times New Roman" w:eastAsia="宋体" w:cs="Times New Roman"/>
          <w:color w:val="000000" w:themeColor="text1"/>
          <w:sz w:val="24"/>
          <w:highlight w:val="none"/>
          <w:u w:val="single"/>
          <w14:textFill>
            <w14:solidFill>
              <w14:schemeClr w14:val="tx1"/>
            </w14:solidFill>
          </w14:textFill>
        </w:rPr>
        <w:t xml:space="preserve"> 乙方开具增值税专用发票给甲方后，在合理期限内安排付款。</w:t>
      </w:r>
    </w:p>
    <w:p w14:paraId="5982D084">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bookmarkStart w:id="30" w:name="_Toc32071"/>
      <w:bookmarkStart w:id="31" w:name="_Toc2846"/>
      <w:bookmarkStart w:id="32" w:name="_Toc19304"/>
      <w:r>
        <w:rPr>
          <w:rFonts w:ascii="Times New Roman" w:hAnsi="Times New Roman" w:eastAsia="宋体" w:cs="Times New Roman"/>
          <w:b/>
          <w:bCs/>
          <w:color w:val="000000" w:themeColor="text1"/>
          <w:sz w:val="24"/>
          <w:highlight w:val="none"/>
          <w:lang w:val="zh-CN"/>
          <w14:textFill>
            <w14:solidFill>
              <w14:schemeClr w14:val="tx1"/>
            </w14:solidFill>
          </w14:textFill>
        </w:rPr>
        <w:t>1.5 服务期限、地点和方式</w:t>
      </w:r>
      <w:bookmarkEnd w:id="30"/>
      <w:bookmarkEnd w:id="31"/>
      <w:bookmarkEnd w:id="32"/>
    </w:p>
    <w:p w14:paraId="60BB07F0">
      <w:pPr>
        <w:spacing w:line="360" w:lineRule="auto"/>
        <w:ind w:firstLine="435"/>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1.5.1服务期限：</w:t>
      </w:r>
      <w:r>
        <w:rPr>
          <w:rFonts w:hint="eastAsia" w:ascii="Times New Roman" w:hAnsi="Times New Roman" w:eastAsia="宋体" w:cs="Times New Roman"/>
          <w:color w:val="000000" w:themeColor="text1"/>
          <w:sz w:val="24"/>
          <w:highlight w:val="none"/>
          <w:u w:val="single"/>
          <w14:textFill>
            <w14:solidFill>
              <w14:schemeClr w14:val="tx1"/>
            </w14:solidFill>
          </w14:textFill>
        </w:rPr>
        <w:t>检测服务期具体为自检测合同签订之日起至交（竣）工验收合格后止，工程延期检测费用不调整。</w:t>
      </w:r>
      <w:r>
        <w:rPr>
          <w:rFonts w:hint="eastAsia" w:ascii="宋体" w:hAnsi="宋体" w:eastAsia="宋体" w:cs="宋体"/>
          <w:b/>
          <w:bCs/>
          <w:color w:val="000000" w:themeColor="text1"/>
          <w:kern w:val="0"/>
          <w:sz w:val="24"/>
          <w:highlight w:val="none"/>
          <w:u w:val="single"/>
          <w:lang w:bidi="ar"/>
          <w14:textFill>
            <w14:solidFill>
              <w14:schemeClr w14:val="tx1"/>
            </w14:solidFill>
          </w14:textFill>
        </w:rPr>
        <w:t>(30 日历天）</w:t>
      </w:r>
      <w:r>
        <w:rPr>
          <w:rFonts w:ascii="Times New Roman" w:hAnsi="Times New Roman" w:eastAsia="宋体" w:cs="Times New Roman"/>
          <w:color w:val="000000" w:themeColor="text1"/>
          <w:sz w:val="24"/>
          <w:highlight w:val="none"/>
          <w14:textFill>
            <w14:solidFill>
              <w14:schemeClr w14:val="tx1"/>
            </w14:solidFill>
          </w14:textFill>
        </w:rPr>
        <w:t>；</w:t>
      </w:r>
    </w:p>
    <w:p w14:paraId="1C0BAF4C">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1.5.2服务地点：</w:t>
      </w:r>
      <w:r>
        <w:rPr>
          <w:rFonts w:ascii="Times New Roman" w:hAnsi="Times New Roman" w:eastAsia="宋体" w:cs="Times New Roman"/>
          <w:color w:val="000000" w:themeColor="text1"/>
          <w:sz w:val="24"/>
          <w:highlight w:val="none"/>
          <w:u w:val="single"/>
          <w14:textFill>
            <w14:solidFill>
              <w14:schemeClr w14:val="tx1"/>
            </w14:solidFill>
          </w14:textFill>
        </w:rPr>
        <w:t xml:space="preserve"> 合肥市包河区，招标人指定地点 </w:t>
      </w:r>
      <w:r>
        <w:rPr>
          <w:rFonts w:ascii="Times New Roman" w:hAnsi="Times New Roman" w:eastAsia="宋体" w:cs="Times New Roman"/>
          <w:color w:val="000000" w:themeColor="text1"/>
          <w:sz w:val="24"/>
          <w:highlight w:val="none"/>
          <w14:textFill>
            <w14:solidFill>
              <w14:schemeClr w14:val="tx1"/>
            </w14:solidFill>
          </w14:textFill>
        </w:rPr>
        <w:t>；</w:t>
      </w:r>
    </w:p>
    <w:p w14:paraId="5BD43391">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1.5.3服务方式：</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4"/>
          <w:szCs w:val="18"/>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w:t>
      </w:r>
    </w:p>
    <w:p w14:paraId="45B25B59">
      <w:pPr>
        <w:spacing w:line="360" w:lineRule="auto"/>
        <w:ind w:firstLine="435"/>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1.5.4免费质保期：</w:t>
      </w:r>
      <w:r>
        <w:rPr>
          <w:rFonts w:hint="eastAsia"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eastAsia" w:ascii="Times New Roman" w:hAnsi="Times New Roman" w:eastAsia="宋体" w:cs="Times New Roman"/>
          <w:color w:val="000000" w:themeColor="text1"/>
          <w:sz w:val="24"/>
          <w:highlight w:val="none"/>
          <w:u w:val="single"/>
          <w:lang w:val="en-US" w:eastAsia="zh-CN"/>
          <w14:textFill>
            <w14:solidFill>
              <w14:schemeClr w14:val="tx1"/>
            </w14:solidFill>
          </w14:textFill>
        </w:rPr>
        <w:t>无</w:t>
      </w:r>
      <w:r>
        <w:rPr>
          <w:rFonts w:hint="eastAsia"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w:t>
      </w:r>
    </w:p>
    <w:p w14:paraId="68A0DDCA">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bookmarkStart w:id="33" w:name="_Toc19554"/>
      <w:bookmarkStart w:id="34" w:name="_Toc21423"/>
      <w:bookmarkStart w:id="35" w:name="_Toc27250"/>
      <w:r>
        <w:rPr>
          <w:rFonts w:ascii="Times New Roman" w:hAnsi="Times New Roman" w:eastAsia="宋体" w:cs="Times New Roman"/>
          <w:b/>
          <w:bCs/>
          <w:color w:val="000000" w:themeColor="text1"/>
          <w:sz w:val="24"/>
          <w:highlight w:val="none"/>
          <w:lang w:val="zh-CN"/>
          <w14:textFill>
            <w14:solidFill>
              <w14:schemeClr w14:val="tx1"/>
            </w14:solidFill>
          </w14:textFill>
        </w:rPr>
        <w:t>1.6 违约责任</w:t>
      </w:r>
      <w:bookmarkEnd w:id="33"/>
      <w:bookmarkEnd w:id="34"/>
      <w:bookmarkEnd w:id="35"/>
    </w:p>
    <w:p w14:paraId="3F301D09">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1.6.1除不可抗力外，如果乙方没有按照本合同约定的期限、地点和方式履行，那么甲方可要求乙方支付违约金，违约金按每迟延履行一日的应提供而未提供服务价格的万分之一计算，最高限额为本合同总价的</w:t>
      </w:r>
      <w:r>
        <w:rPr>
          <w:rFonts w:ascii="Times New Roman" w:hAnsi="Times New Roman" w:eastAsia="宋体" w:cs="Times New Roman"/>
          <w:color w:val="000000" w:themeColor="text1"/>
          <w:sz w:val="24"/>
          <w:highlight w:val="none"/>
          <w:u w:val="single"/>
          <w14:textFill>
            <w14:solidFill>
              <w14:schemeClr w14:val="tx1"/>
            </w14:solidFill>
          </w14:textFill>
        </w:rPr>
        <w:t xml:space="preserve"> 5 </w:t>
      </w:r>
      <w:r>
        <w:rPr>
          <w:rFonts w:ascii="Times New Roman" w:hAnsi="Times New Roman" w:eastAsia="宋体" w:cs="Times New Roman"/>
          <w:color w:val="000000" w:themeColor="text1"/>
          <w:sz w:val="24"/>
          <w:highlight w:val="none"/>
          <w14:textFill>
            <w14:solidFill>
              <w14:schemeClr w14:val="tx1"/>
            </w14:solidFill>
          </w14:textFill>
        </w:rPr>
        <w:t>%；迟延履行的违约金计算数额达到前述最高限额之日起，甲方有权在要求乙方支付违约金的同时，书面通知乙方解除本合同；</w:t>
      </w:r>
    </w:p>
    <w:p w14:paraId="652B4E35">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1.6.2除不可抗力外，如果甲方没有按照本合同约定的付款方式付款，那么乙方可要求甲方支付违约金，违约金按每迟延付款一日的应付而未付款的</w:t>
      </w:r>
      <w:r>
        <w:rPr>
          <w:rFonts w:ascii="Times New Roman" w:hAnsi="Times New Roman" w:eastAsia="宋体" w:cs="Times New Roman"/>
          <w:color w:val="000000" w:themeColor="text1"/>
          <w:sz w:val="24"/>
          <w:highlight w:val="none"/>
          <w:u w:val="single"/>
          <w14:textFill>
            <w14:solidFill>
              <w14:schemeClr w14:val="tx1"/>
            </w14:solidFill>
          </w14:textFill>
        </w:rPr>
        <w:t>0.05</w:t>
      </w:r>
      <w:r>
        <w:rPr>
          <w:rFonts w:ascii="Times New Roman" w:hAnsi="Times New Roman" w:eastAsia="宋体" w:cs="Times New Roman"/>
          <w:color w:val="000000" w:themeColor="text1"/>
          <w:sz w:val="24"/>
          <w:highlight w:val="none"/>
          <w14:textFill>
            <w14:solidFill>
              <w14:schemeClr w14:val="tx1"/>
            </w14:solidFill>
          </w14:textFill>
        </w:rPr>
        <w:t>%计算，最高限额为本合同总价的</w:t>
      </w:r>
      <w:r>
        <w:rPr>
          <w:rFonts w:ascii="Times New Roman" w:hAnsi="Times New Roman" w:eastAsia="宋体" w:cs="Times New Roman"/>
          <w:color w:val="000000" w:themeColor="text1"/>
          <w:sz w:val="24"/>
          <w:highlight w:val="none"/>
          <w:u w:val="single"/>
          <w14:textFill>
            <w14:solidFill>
              <w14:schemeClr w14:val="tx1"/>
            </w14:solidFill>
          </w14:textFill>
        </w:rPr>
        <w:t xml:space="preserve"> 5 </w:t>
      </w:r>
      <w:r>
        <w:rPr>
          <w:rFonts w:ascii="Times New Roman" w:hAnsi="Times New Roman" w:eastAsia="宋体" w:cs="Times New Roman"/>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7E1C67C2">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C9D14EC">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A1546A0">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E322323">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bookmarkStart w:id="36" w:name="_Toc16021"/>
      <w:bookmarkStart w:id="37" w:name="_Toc28375"/>
      <w:bookmarkStart w:id="38" w:name="_Toc15583"/>
      <w:r>
        <w:rPr>
          <w:rFonts w:ascii="Times New Roman" w:hAnsi="Times New Roman" w:eastAsia="宋体" w:cs="Times New Roman"/>
          <w:b/>
          <w:bCs/>
          <w:color w:val="000000" w:themeColor="text1"/>
          <w:sz w:val="24"/>
          <w:highlight w:val="none"/>
          <w:lang w:val="zh-CN"/>
          <w14:textFill>
            <w14:solidFill>
              <w14:schemeClr w14:val="tx1"/>
            </w14:solidFill>
          </w14:textFill>
        </w:rPr>
        <w:t>1.7 合同争议的解决</w:t>
      </w:r>
      <w:bookmarkEnd w:id="36"/>
      <w:bookmarkEnd w:id="37"/>
      <w:bookmarkEnd w:id="38"/>
    </w:p>
    <w:p w14:paraId="4BEF6188">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本合同履行过程中发生的任何争议，双方当事人均可通过和解或者调解解决；不愿和解、调解或者和解、调解不成的，可以选择下列第</w:t>
      </w:r>
      <w:r>
        <w:rPr>
          <w:rFonts w:ascii="Times New Roman" w:hAnsi="Times New Roman" w:eastAsia="宋体" w:cs="Times New Roman"/>
          <w:color w:val="000000" w:themeColor="text1"/>
          <w:sz w:val="24"/>
          <w:highlight w:val="none"/>
          <w:u w:val="single"/>
          <w14:textFill>
            <w14:solidFill>
              <w14:schemeClr w14:val="tx1"/>
            </w14:solidFill>
          </w14:textFill>
        </w:rPr>
        <w:t xml:space="preserve"> 2 </w:t>
      </w:r>
      <w:r>
        <w:rPr>
          <w:rFonts w:ascii="Times New Roman" w:hAnsi="Times New Roman" w:eastAsia="宋体" w:cs="Times New Roman"/>
          <w:color w:val="000000" w:themeColor="text1"/>
          <w:sz w:val="24"/>
          <w:highlight w:val="none"/>
          <w14:textFill>
            <w14:solidFill>
              <w14:schemeClr w14:val="tx1"/>
            </w14:solidFill>
          </w14:textFill>
        </w:rPr>
        <w:t>种方式解决：</w:t>
      </w:r>
    </w:p>
    <w:p w14:paraId="4DAFFEB5">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1.7.1将争议提交</w:t>
      </w:r>
      <w:bookmarkStart w:id="39" w:name="_Hlk165189603"/>
      <w:r>
        <w:rPr>
          <w:rFonts w:ascii="Times New Roman" w:hAnsi="Times New Roman" w:eastAsia="宋体" w:cs="Times New Roman"/>
          <w:color w:val="000000" w:themeColor="text1"/>
          <w:sz w:val="24"/>
          <w:highlight w:val="none"/>
          <w14:textFill>
            <w14:solidFill>
              <w14:schemeClr w14:val="tx1"/>
            </w14:solidFill>
          </w14:textFill>
        </w:rPr>
        <w:t>合肥</w:t>
      </w:r>
      <w:bookmarkEnd w:id="39"/>
      <w:r>
        <w:rPr>
          <w:rFonts w:ascii="Times New Roman" w:hAnsi="Times New Roman" w:eastAsia="宋体" w:cs="Times New Roman"/>
          <w:color w:val="000000" w:themeColor="text1"/>
          <w:sz w:val="24"/>
          <w:highlight w:val="none"/>
          <w14:textFill>
            <w14:solidFill>
              <w14:schemeClr w14:val="tx1"/>
            </w14:solidFill>
          </w14:textFill>
        </w:rPr>
        <w:t>仲裁委员会依申请仲裁时其现行有效的仲裁规则裁决；</w:t>
      </w:r>
    </w:p>
    <w:p w14:paraId="00A7068A">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1.7.2向</w:t>
      </w:r>
      <w:bookmarkStart w:id="40" w:name="_Hlk165189495"/>
      <w:r>
        <w:rPr>
          <w:rFonts w:ascii="Times New Roman" w:hAnsi="Times New Roman" w:eastAsia="宋体" w:cs="Times New Roman"/>
          <w:color w:val="000000" w:themeColor="text1"/>
          <w:sz w:val="24"/>
          <w:highlight w:val="none"/>
          <w14:textFill>
            <w14:solidFill>
              <w14:schemeClr w14:val="tx1"/>
            </w14:solidFill>
          </w14:textFill>
        </w:rPr>
        <w:t>甲方所在地</w:t>
      </w:r>
      <w:bookmarkEnd w:id="40"/>
      <w:r>
        <w:rPr>
          <w:rFonts w:ascii="Times New Roman" w:hAnsi="Times New Roman" w:eastAsia="宋体" w:cs="Times New Roman"/>
          <w:color w:val="000000" w:themeColor="text1"/>
          <w:sz w:val="24"/>
          <w:highlight w:val="none"/>
          <w14:textFill>
            <w14:solidFill>
              <w14:schemeClr w14:val="tx1"/>
            </w14:solidFill>
          </w14:textFill>
        </w:rPr>
        <w:t>人民法院起诉。</w:t>
      </w:r>
    </w:p>
    <w:p w14:paraId="796D2FE2">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bookmarkStart w:id="41" w:name="_Toc11173"/>
      <w:bookmarkStart w:id="42" w:name="_Toc15322"/>
      <w:bookmarkStart w:id="43" w:name="_Toc7245"/>
      <w:bookmarkStart w:id="44" w:name="_Hlk165189660"/>
      <w:r>
        <w:rPr>
          <w:rFonts w:ascii="Times New Roman" w:hAnsi="Times New Roman" w:eastAsia="宋体" w:cs="Times New Roman"/>
          <w:b/>
          <w:bCs/>
          <w:color w:val="000000" w:themeColor="text1"/>
          <w:sz w:val="24"/>
          <w:highlight w:val="none"/>
          <w:lang w:val="zh-CN"/>
          <w14:textFill>
            <w14:solidFill>
              <w14:schemeClr w14:val="tx1"/>
            </w14:solidFill>
          </w14:textFill>
        </w:rPr>
        <w:t>1.8 合同生效</w:t>
      </w:r>
      <w:bookmarkEnd w:id="41"/>
      <w:bookmarkEnd w:id="42"/>
      <w:bookmarkEnd w:id="43"/>
    </w:p>
    <w:p w14:paraId="16C8A039">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本合同一式</w:t>
      </w:r>
      <w:r>
        <w:rPr>
          <w:rFonts w:ascii="Times New Roman" w:hAnsi="Times New Roman" w:eastAsia="宋体" w:cs="Times New Roman"/>
          <w:color w:val="000000" w:themeColor="text1"/>
          <w:sz w:val="24"/>
          <w:highlight w:val="none"/>
          <w:u w:val="single"/>
          <w14:textFill>
            <w14:solidFill>
              <w14:schemeClr w14:val="tx1"/>
            </w14:solidFill>
          </w14:textFill>
        </w:rPr>
        <w:t xml:space="preserve"> 陆 </w:t>
      </w:r>
      <w:r>
        <w:rPr>
          <w:rFonts w:ascii="Times New Roman" w:hAnsi="Times New Roman" w:eastAsia="宋体" w:cs="Times New Roman"/>
          <w:color w:val="000000" w:themeColor="text1"/>
          <w:sz w:val="24"/>
          <w:highlight w:val="none"/>
          <w14:textFill>
            <w14:solidFill>
              <w14:schemeClr w14:val="tx1"/>
            </w14:solidFill>
          </w14:textFill>
        </w:rPr>
        <w:t>份，甲方执</w:t>
      </w:r>
      <w:r>
        <w:rPr>
          <w:rFonts w:ascii="Times New Roman" w:hAnsi="Times New Roman" w:eastAsia="宋体" w:cs="Times New Roman"/>
          <w:color w:val="000000" w:themeColor="text1"/>
          <w:sz w:val="24"/>
          <w:highlight w:val="none"/>
          <w:u w:val="single"/>
          <w14:textFill>
            <w14:solidFill>
              <w14:schemeClr w14:val="tx1"/>
            </w14:solidFill>
          </w14:textFill>
        </w:rPr>
        <w:t xml:space="preserve"> 肆 </w:t>
      </w:r>
      <w:r>
        <w:rPr>
          <w:rFonts w:ascii="Times New Roman" w:hAnsi="Times New Roman" w:eastAsia="宋体" w:cs="Times New Roman"/>
          <w:color w:val="000000" w:themeColor="text1"/>
          <w:sz w:val="24"/>
          <w:highlight w:val="none"/>
          <w14:textFill>
            <w14:solidFill>
              <w14:schemeClr w14:val="tx1"/>
            </w14:solidFill>
          </w14:textFill>
        </w:rPr>
        <w:t>份，乙方执</w:t>
      </w:r>
      <w:r>
        <w:rPr>
          <w:rFonts w:ascii="Times New Roman" w:hAnsi="Times New Roman" w:eastAsia="宋体" w:cs="Times New Roman"/>
          <w:color w:val="000000" w:themeColor="text1"/>
          <w:sz w:val="24"/>
          <w:highlight w:val="none"/>
          <w:u w:val="single"/>
          <w14:textFill>
            <w14:solidFill>
              <w14:schemeClr w14:val="tx1"/>
            </w14:solidFill>
          </w14:textFill>
        </w:rPr>
        <w:t xml:space="preserve"> 贰 </w:t>
      </w:r>
      <w:r>
        <w:rPr>
          <w:rFonts w:ascii="Times New Roman" w:hAnsi="Times New Roman" w:eastAsia="宋体" w:cs="Times New Roman"/>
          <w:color w:val="000000" w:themeColor="text1"/>
          <w:sz w:val="24"/>
          <w:highlight w:val="none"/>
          <w14:textFill>
            <w14:solidFill>
              <w14:schemeClr w14:val="tx1"/>
            </w14:solidFill>
          </w14:textFill>
        </w:rPr>
        <w:t>份，本合同自双方当事人盖章时生效。</w:t>
      </w:r>
    </w:p>
    <w:p w14:paraId="1E3ACDED">
      <w:pPr>
        <w:spacing w:line="520" w:lineRule="exact"/>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1.</w:t>
      </w:r>
      <w:r>
        <w:rPr>
          <w:rFonts w:ascii="Times New Roman" w:hAnsi="Times New Roman" w:eastAsia="宋体" w:cs="Times New Roman"/>
          <w:b/>
          <w:bCs/>
          <w:color w:val="000000" w:themeColor="text1"/>
          <w:sz w:val="24"/>
          <w:highlight w:val="none"/>
          <w14:textFill>
            <w14:solidFill>
              <w14:schemeClr w14:val="tx1"/>
            </w14:solidFill>
          </w14:textFill>
        </w:rPr>
        <w:t>9</w:t>
      </w:r>
      <w:r>
        <w:rPr>
          <w:rFonts w:ascii="Times New Roman" w:hAnsi="Times New Roman" w:eastAsia="宋体" w:cs="Times New Roman"/>
          <w:color w:val="000000" w:themeColor="text1"/>
          <w:sz w:val="24"/>
          <w:highlight w:val="none"/>
          <w14:textFill>
            <w14:solidFill>
              <w14:schemeClr w14:val="tx1"/>
            </w14:solidFill>
          </w14:textFill>
        </w:rPr>
        <w:t>乙方通讯地址</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联系人</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 xml:space="preserve">联系电话 </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前述地址联系方式为乙方书面确认，如有变更请书面告知甲方，甲方及相关部门（含司法机关）对乙方发出的书面函、法律文书以邮政快递一经发出即视为有效送达。</w:t>
      </w:r>
    </w:p>
    <w:bookmarkEnd w:id="44"/>
    <w:p w14:paraId="79790C1C">
      <w:pPr>
        <w:pStyle w:val="6"/>
        <w:rPr>
          <w:rFonts w:ascii="Times New Roman" w:hAnsi="Times New Roman" w:eastAsia="宋体" w:cs="Times New Roman"/>
          <w:color w:val="000000" w:themeColor="text1"/>
          <w:highlight w:val="none"/>
          <w14:textFill>
            <w14:solidFill>
              <w14:schemeClr w14:val="tx1"/>
            </w14:solidFill>
          </w14:textFill>
        </w:rPr>
      </w:pPr>
    </w:p>
    <w:p w14:paraId="2B5F4FA4">
      <w:pPr>
        <w:autoSpaceDE w:val="0"/>
        <w:autoSpaceDN w:val="0"/>
        <w:adjustRightInd w:val="0"/>
        <w:spacing w:line="560" w:lineRule="exact"/>
        <w:rPr>
          <w:rFonts w:ascii="Times New Roman" w:hAnsi="Times New Roman" w:eastAsia="宋体" w:cs="Times New Roman"/>
          <w:color w:val="000000" w:themeColor="text1"/>
          <w:sz w:val="24"/>
          <w:highlight w:val="none"/>
          <w:lang w:val="zh-CN"/>
          <w14:textFill>
            <w14:solidFill>
              <w14:schemeClr w14:val="tx1"/>
            </w14:solidFill>
          </w14:textFill>
        </w:rPr>
      </w:pPr>
    </w:p>
    <w:p w14:paraId="3D589064">
      <w:pPr>
        <w:autoSpaceDE w:val="0"/>
        <w:autoSpaceDN w:val="0"/>
        <w:adjustRightInd w:val="0"/>
        <w:spacing w:line="560" w:lineRule="exact"/>
        <w:rPr>
          <w:rFonts w:ascii="Times New Roman" w:hAnsi="Times New Roman" w:eastAsia="宋体" w:cs="Times New Roman"/>
          <w:color w:val="000000" w:themeColor="text1"/>
          <w:sz w:val="24"/>
          <w:highlight w:val="none"/>
          <w:lang w:val="zh-CN"/>
          <w14:textFill>
            <w14:solidFill>
              <w14:schemeClr w14:val="tx1"/>
            </w14:solidFill>
          </w14:textFill>
        </w:rPr>
      </w:pPr>
    </w:p>
    <w:p w14:paraId="76C48EC3">
      <w:pPr>
        <w:autoSpaceDE w:val="0"/>
        <w:autoSpaceDN w:val="0"/>
        <w:adjustRightInd w:val="0"/>
        <w:spacing w:line="560" w:lineRule="exact"/>
        <w:rPr>
          <w:rFonts w:ascii="Times New Roman" w:hAnsi="Times New Roman" w:eastAsia="宋体" w:cs="Times New Roman"/>
          <w:bCs/>
          <w:color w:val="000000" w:themeColor="text1"/>
          <w:sz w:val="24"/>
          <w:highlight w:val="none"/>
          <w:lang w:val="zh-CN"/>
          <w14:textFill>
            <w14:solidFill>
              <w14:schemeClr w14:val="tx1"/>
            </w14:solidFill>
          </w14:textFill>
        </w:rPr>
      </w:pPr>
      <w:r>
        <w:rPr>
          <w:rFonts w:ascii="Times New Roman" w:hAnsi="Times New Roman" w:eastAsia="宋体" w:cs="Times New Roman"/>
          <w:bCs/>
          <w:color w:val="000000" w:themeColor="text1"/>
          <w:sz w:val="24"/>
          <w:highlight w:val="none"/>
          <w:lang w:val="zh-CN"/>
          <w14:textFill>
            <w14:solidFill>
              <w14:schemeClr w14:val="tx1"/>
            </w14:solidFill>
          </w14:textFill>
        </w:rPr>
        <w:t>甲    方：</w:t>
      </w:r>
      <w:r>
        <w:rPr>
          <w:rFonts w:ascii="Times New Roman" w:hAnsi="Times New Roman" w:eastAsia="宋体" w:cs="Times New Roman"/>
          <w:bCs/>
          <w:color w:val="000000" w:themeColor="text1"/>
          <w:sz w:val="24"/>
          <w:highlight w:val="none"/>
          <w:u w:val="single"/>
          <w:lang w:val="zh-CN"/>
          <w14:textFill>
            <w14:solidFill>
              <w14:schemeClr w14:val="tx1"/>
            </w14:solidFill>
          </w14:textFill>
        </w:rPr>
        <w:t xml:space="preserve">    （单位盖章）     </w:t>
      </w:r>
      <w:r>
        <w:rPr>
          <w:rFonts w:ascii="Times New Roman" w:hAnsi="Times New Roman" w:eastAsia="宋体" w:cs="Times New Roman"/>
          <w:bCs/>
          <w:color w:val="000000" w:themeColor="text1"/>
          <w:sz w:val="24"/>
          <w:highlight w:val="none"/>
          <w:lang w:val="zh-CN"/>
          <w14:textFill>
            <w14:solidFill>
              <w14:schemeClr w14:val="tx1"/>
            </w14:solidFill>
          </w14:textFill>
        </w:rPr>
        <w:t xml:space="preserve">          乙方：</w:t>
      </w:r>
      <w:r>
        <w:rPr>
          <w:rFonts w:ascii="Times New Roman" w:hAnsi="Times New Roman" w:eastAsia="宋体" w:cs="Times New Roman"/>
          <w:bCs/>
          <w:color w:val="000000" w:themeColor="text1"/>
          <w:sz w:val="24"/>
          <w:highlight w:val="none"/>
          <w:u w:val="single"/>
          <w:lang w:val="zh-CN"/>
          <w14:textFill>
            <w14:solidFill>
              <w14:schemeClr w14:val="tx1"/>
            </w14:solidFill>
          </w14:textFill>
        </w:rPr>
        <w:t xml:space="preserve">    （单位盖章）     </w:t>
      </w:r>
    </w:p>
    <w:p w14:paraId="0AFED6D2">
      <w:pPr>
        <w:autoSpaceDE w:val="0"/>
        <w:autoSpaceDN w:val="0"/>
        <w:adjustRightInd w:val="0"/>
        <w:spacing w:line="560" w:lineRule="exact"/>
        <w:rPr>
          <w:rFonts w:ascii="Times New Roman" w:hAnsi="Times New Roman" w:eastAsia="宋体" w:cs="Times New Roman"/>
          <w:color w:val="000000" w:themeColor="text1"/>
          <w:sz w:val="24"/>
          <w:highlight w:val="none"/>
          <w:lang w:val="zh-CN"/>
          <w14:textFill>
            <w14:solidFill>
              <w14:schemeClr w14:val="tx1"/>
            </w14:solidFill>
          </w14:textFill>
        </w:rPr>
      </w:pPr>
      <w:r>
        <w:rPr>
          <w:rFonts w:ascii="Times New Roman" w:hAnsi="Times New Roman" w:eastAsia="宋体" w:cs="Times New Roman"/>
          <w:color w:val="000000" w:themeColor="text1"/>
          <w:sz w:val="24"/>
          <w:highlight w:val="none"/>
          <w:lang w:val="zh-CN"/>
          <w14:textFill>
            <w14:solidFill>
              <w14:schemeClr w14:val="tx1"/>
            </w14:solidFill>
          </w14:textFill>
        </w:rPr>
        <w:t>法定代表人                               法定代表人</w:t>
      </w:r>
    </w:p>
    <w:p w14:paraId="65A6F9E0">
      <w:pPr>
        <w:autoSpaceDE w:val="0"/>
        <w:autoSpaceDN w:val="0"/>
        <w:adjustRightInd w:val="0"/>
        <w:spacing w:line="560" w:lineRule="exact"/>
        <w:rPr>
          <w:rFonts w:ascii="Times New Roman" w:hAnsi="Times New Roman" w:eastAsia="宋体" w:cs="Times New Roman"/>
          <w:color w:val="000000" w:themeColor="text1"/>
          <w:sz w:val="24"/>
          <w:highlight w:val="none"/>
          <w:lang w:val="zh-CN"/>
          <w14:textFill>
            <w14:solidFill>
              <w14:schemeClr w14:val="tx1"/>
            </w14:solidFill>
          </w14:textFill>
        </w:rPr>
      </w:pPr>
      <w:r>
        <w:rPr>
          <w:rFonts w:ascii="Times New Roman" w:hAnsi="Times New Roman" w:eastAsia="宋体" w:cs="Times New Roman"/>
          <w:color w:val="000000" w:themeColor="text1"/>
          <w:sz w:val="24"/>
          <w:highlight w:val="none"/>
          <w:lang w:val="zh-CN"/>
          <w14:textFill>
            <w14:solidFill>
              <w14:schemeClr w14:val="tx1"/>
            </w14:solidFill>
          </w14:textFill>
        </w:rPr>
        <w:t>或授权代表（签字）：                      或授权代表（签字）：</w:t>
      </w:r>
    </w:p>
    <w:p w14:paraId="2C2B4392">
      <w:pPr>
        <w:widowControl/>
        <w:spacing w:line="560" w:lineRule="exact"/>
        <w:jc w:val="left"/>
        <w:rPr>
          <w:rFonts w:ascii="Times New Roman" w:hAnsi="Times New Roman" w:eastAsia="宋体" w:cs="Times New Roman"/>
          <w:bCs/>
          <w:color w:val="000000" w:themeColor="text1"/>
          <w:sz w:val="24"/>
          <w:highlight w:val="non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时间：</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年</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月</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日               时间：</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年</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月</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日</w:t>
      </w:r>
    </w:p>
    <w:p w14:paraId="1310B294">
      <w:pPr>
        <w:widowControl/>
        <w:jc w:val="left"/>
        <w:rPr>
          <w:rFonts w:ascii="Times New Roman" w:hAnsi="Times New Roman" w:eastAsia="宋体" w:cs="Times New Roman"/>
          <w:color w:val="000000" w:themeColor="text1"/>
          <w:highlight w:val="none"/>
          <w14:textFill>
            <w14:solidFill>
              <w14:schemeClr w14:val="tx1"/>
            </w14:solidFill>
          </w14:textFill>
        </w:rPr>
      </w:pPr>
    </w:p>
    <w:p w14:paraId="6231741A">
      <w:pPr>
        <w:widowControl/>
        <w:jc w:val="left"/>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br w:type="page"/>
      </w:r>
    </w:p>
    <w:p w14:paraId="66443E97">
      <w:pPr>
        <w:spacing w:line="360" w:lineRule="auto"/>
        <w:jc w:val="center"/>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第二部分 合同一般条款</w:t>
      </w:r>
    </w:p>
    <w:p w14:paraId="15AE033F">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2.1 定义</w:t>
      </w:r>
    </w:p>
    <w:p w14:paraId="117A2483">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本合同中的下列词语应按以下内容进行解释：</w:t>
      </w:r>
    </w:p>
    <w:p w14:paraId="55AACF63">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2.1.1“合同”系指招标人和中标人签订的载明双方当事人所达成的协议，并包括所有的附件、附录和构成合同的其他文件。</w:t>
      </w:r>
    </w:p>
    <w:p w14:paraId="12AFA65E">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2.1.2“合同价”系指根据合同约定，中标人在完全履行合同义务后，招标人应支付给中标人的价格。</w:t>
      </w:r>
    </w:p>
    <w:p w14:paraId="2CF6E578">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2.1.3“货物”系指中标人根据合同约定应向招标人交付的一切各种形态和种类的物品，包括原材料、燃料、设备、机械、仪表、备件、计算机软件、产品等，并包括工具、手册等其他相关资料。</w:t>
      </w:r>
    </w:p>
    <w:p w14:paraId="60D3B5A5">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2.1.4“甲方”系指与中标人签署合同的招标人；招标人委托招标人代表其与乙方签订合同的，招标人的授权委托书作为合同附件。</w:t>
      </w:r>
    </w:p>
    <w:p w14:paraId="27774437">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2.1.5“乙方”系指根据合同约定交付货物的中标人；两个以上的自然人、法人或者其他组织组成一个联合体，以一个投标人的身份共同参加招标活动的，联合体各方均应为乙方或者与乙方相同地位的合同当事人，并就合同约定的事项对甲方承担连带责任。</w:t>
      </w:r>
    </w:p>
    <w:p w14:paraId="09E57B86">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2.1.6“现场”系指合同约定货物将要运至或者安装的地点。</w:t>
      </w:r>
    </w:p>
    <w:p w14:paraId="0B2565A7">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2.2 技术规范</w:t>
      </w:r>
    </w:p>
    <w:p w14:paraId="4A13EE0E">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55565E1B">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2.3 知识产权</w:t>
      </w:r>
    </w:p>
    <w:p w14:paraId="15029F4E">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2.3.1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48F08066">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2.3.2具有知识产权的计算机软件等货物的知识产权归属，详见</w:t>
      </w:r>
      <w:r>
        <w:rPr>
          <w:rFonts w:ascii="Times New Roman" w:hAnsi="Times New Roman" w:eastAsia="宋体" w:cs="Times New Roman"/>
          <w:b/>
          <w:i/>
          <w:color w:val="000000" w:themeColor="text1"/>
          <w:sz w:val="24"/>
          <w:highlight w:val="none"/>
          <w:u w:val="single"/>
          <w14:textFill>
            <w14:solidFill>
              <w14:schemeClr w14:val="tx1"/>
            </w14:solidFill>
          </w14:textFill>
        </w:rPr>
        <w:t>合同专用条款</w:t>
      </w:r>
      <w:r>
        <w:rPr>
          <w:rFonts w:ascii="Times New Roman" w:hAnsi="Times New Roman" w:eastAsia="宋体" w:cs="Times New Roman"/>
          <w:color w:val="000000" w:themeColor="text1"/>
          <w:sz w:val="24"/>
          <w:highlight w:val="none"/>
          <w14:textFill>
            <w14:solidFill>
              <w14:schemeClr w14:val="tx1"/>
            </w14:solidFill>
          </w14:textFill>
        </w:rPr>
        <w:t>。</w:t>
      </w:r>
    </w:p>
    <w:p w14:paraId="574E87D6">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2.4 包装和装运</w:t>
      </w:r>
    </w:p>
    <w:p w14:paraId="15DADCF1">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2.4.1除</w:t>
      </w:r>
      <w:r>
        <w:rPr>
          <w:rFonts w:ascii="Times New Roman" w:hAnsi="Times New Roman" w:eastAsia="宋体" w:cs="Times New Roman"/>
          <w:b/>
          <w:i/>
          <w:color w:val="000000" w:themeColor="text1"/>
          <w:sz w:val="24"/>
          <w:highlight w:val="none"/>
          <w:u w:val="single"/>
          <w14:textFill>
            <w14:solidFill>
              <w14:schemeClr w14:val="tx1"/>
            </w14:solidFill>
          </w14:textFill>
        </w:rPr>
        <w:t>合同专用条款</w:t>
      </w:r>
      <w:r>
        <w:rPr>
          <w:rFonts w:ascii="Times New Roman" w:hAnsi="Times New Roman" w:eastAsia="宋体" w:cs="Times New Roman"/>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12CA3F40">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2.4.2装运货物的要求和通知，详见</w:t>
      </w:r>
      <w:r>
        <w:rPr>
          <w:rFonts w:ascii="Times New Roman" w:hAnsi="Times New Roman" w:eastAsia="宋体" w:cs="Times New Roman"/>
          <w:b/>
          <w:i/>
          <w:color w:val="000000" w:themeColor="text1"/>
          <w:sz w:val="24"/>
          <w:highlight w:val="none"/>
          <w:u w:val="single"/>
          <w14:textFill>
            <w14:solidFill>
              <w14:schemeClr w14:val="tx1"/>
            </w14:solidFill>
          </w14:textFill>
        </w:rPr>
        <w:t>合同专用条款</w:t>
      </w:r>
      <w:r>
        <w:rPr>
          <w:rFonts w:ascii="Times New Roman" w:hAnsi="Times New Roman" w:eastAsia="宋体" w:cs="Times New Roman"/>
          <w:color w:val="000000" w:themeColor="text1"/>
          <w:sz w:val="24"/>
          <w:highlight w:val="none"/>
          <w14:textFill>
            <w14:solidFill>
              <w14:schemeClr w14:val="tx1"/>
            </w14:solidFill>
          </w14:textFill>
        </w:rPr>
        <w:t>。</w:t>
      </w:r>
    </w:p>
    <w:p w14:paraId="0835AD76">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2.5 履约检查和问题反馈</w:t>
      </w:r>
    </w:p>
    <w:p w14:paraId="1F12F0C6">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2.5.1甲方有权在其认为必要时，对乙方是否能够按照合同约定交付货物进行履约检查，以确保乙方所交付的货物能够依约满足甲方项目需求，但不得因履约检查妨碍乙方的正常工作，乙方应予积极配合；</w:t>
      </w:r>
    </w:p>
    <w:p w14:paraId="3F608924">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2.5.2合同履行期间，甲方有权将履行过程中出现的问题反馈给乙方，双方当事人应以书面形式约定需要完善和改进的内容。</w:t>
      </w:r>
    </w:p>
    <w:p w14:paraId="0139C22E">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2.6 结算方式和付款条件</w:t>
      </w:r>
    </w:p>
    <w:p w14:paraId="29F8928B">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详见</w:t>
      </w:r>
      <w:r>
        <w:rPr>
          <w:rFonts w:ascii="Times New Roman" w:hAnsi="Times New Roman" w:eastAsia="宋体" w:cs="Times New Roman"/>
          <w:b/>
          <w:i/>
          <w:color w:val="000000" w:themeColor="text1"/>
          <w:sz w:val="24"/>
          <w:highlight w:val="none"/>
          <w:u w:val="single"/>
          <w14:textFill>
            <w14:solidFill>
              <w14:schemeClr w14:val="tx1"/>
            </w14:solidFill>
          </w14:textFill>
        </w:rPr>
        <w:t>合同专用条款</w:t>
      </w:r>
      <w:r>
        <w:rPr>
          <w:rFonts w:ascii="Times New Roman" w:hAnsi="Times New Roman" w:eastAsia="宋体" w:cs="Times New Roman"/>
          <w:color w:val="000000" w:themeColor="text1"/>
          <w:sz w:val="24"/>
          <w:highlight w:val="none"/>
          <w14:textFill>
            <w14:solidFill>
              <w14:schemeClr w14:val="tx1"/>
            </w14:solidFill>
          </w14:textFill>
        </w:rPr>
        <w:t>。</w:t>
      </w:r>
    </w:p>
    <w:p w14:paraId="108BFA25">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2.7 技术资料和保密义务</w:t>
      </w:r>
    </w:p>
    <w:p w14:paraId="436074B7">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2.7.1乙方有权依据合同约定和项目需要，向甲方了解有关情况，调阅有关资料等，甲方应予积极配合；</w:t>
      </w:r>
    </w:p>
    <w:p w14:paraId="236D689F">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2.7.2乙方有义务妥善保管和保护由甲方提供的前款信息和资料等；</w:t>
      </w:r>
    </w:p>
    <w:p w14:paraId="4EA4F4C2">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6A7257F">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2.8 质量保证</w:t>
      </w:r>
    </w:p>
    <w:p w14:paraId="0190339D">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2.8.1乙方应建立和完善履行合同的内部质量保证体系，并提供相关内部规章制度给甲方，以便甲方进行监督检查；</w:t>
      </w:r>
    </w:p>
    <w:p w14:paraId="5448D0A5">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2.8.2乙方应保证履行合同的人员数量和素质、软件和硬件设备的配置、场地、环境和设施等满足全面履行合同的要求，并应接受甲方的监督检查。</w:t>
      </w:r>
    </w:p>
    <w:p w14:paraId="76FB587B">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2.9 货物的风险负担</w:t>
      </w:r>
    </w:p>
    <w:p w14:paraId="3B8ED35F">
      <w:pPr>
        <w:spacing w:line="360" w:lineRule="auto"/>
        <w:ind w:firstLine="435"/>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货物或者在途货物或者交付给第一承运人后的货物毁损、灭失的风险负担详见</w:t>
      </w:r>
      <w:r>
        <w:rPr>
          <w:rFonts w:ascii="Times New Roman" w:hAnsi="Times New Roman" w:eastAsia="宋体" w:cs="Times New Roman"/>
          <w:b/>
          <w:i/>
          <w:color w:val="000000" w:themeColor="text1"/>
          <w:sz w:val="24"/>
          <w:highlight w:val="none"/>
          <w:u w:val="single"/>
          <w14:textFill>
            <w14:solidFill>
              <w14:schemeClr w14:val="tx1"/>
            </w14:solidFill>
          </w14:textFill>
        </w:rPr>
        <w:t>合同专用条款</w:t>
      </w:r>
      <w:r>
        <w:rPr>
          <w:rFonts w:ascii="Times New Roman" w:hAnsi="Times New Roman" w:eastAsia="宋体" w:cs="Times New Roman"/>
          <w:color w:val="000000" w:themeColor="text1"/>
          <w:sz w:val="24"/>
          <w:highlight w:val="none"/>
          <w14:textFill>
            <w14:solidFill>
              <w14:schemeClr w14:val="tx1"/>
            </w14:solidFill>
          </w14:textFill>
        </w:rPr>
        <w:t>。</w:t>
      </w:r>
    </w:p>
    <w:p w14:paraId="1045A632">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2.10 延迟交货</w:t>
      </w:r>
    </w:p>
    <w:p w14:paraId="6239CAB6">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1CB72C16">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2.11 合同变更</w:t>
      </w:r>
    </w:p>
    <w:p w14:paraId="1CE29C02">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2.11.1双方当事人协商一致，可以签订书面补充合同的形式变更合同，但不得违背采购文件确定的事项；</w:t>
      </w:r>
    </w:p>
    <w:p w14:paraId="5D6A19FF">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2.11.2合同继续履行将损害国家利益和社会公共利益的，双方当事人应当以书面形式变更合同。有过错的一方应当承担赔偿责任，双方当事人都有过错的，各自承担相应的责任。</w:t>
      </w:r>
    </w:p>
    <w:p w14:paraId="2FCFB244">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2.12 合同转让和分包</w:t>
      </w:r>
    </w:p>
    <w:p w14:paraId="0D6C4E0F">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14:paraId="586D7DC2">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2.13 不可抗力</w:t>
      </w:r>
    </w:p>
    <w:p w14:paraId="156787FE">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2.13.1如果任何一方遭遇法律规定的不可抗力，致使合同履行受阻时，履行合同的期限应予延长，延长的期限应相当于不可抗力所影响的时间；</w:t>
      </w:r>
    </w:p>
    <w:p w14:paraId="60975E9F">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2.13.2因不可抗力致使不能实现合同目的的，当事人可以解除合同；</w:t>
      </w:r>
    </w:p>
    <w:p w14:paraId="7A18F577">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2.13.3因不可抗力致使合同有变更必要的，双方当事人应在</w:t>
      </w:r>
      <w:r>
        <w:rPr>
          <w:rFonts w:ascii="Times New Roman" w:hAnsi="Times New Roman" w:eastAsia="宋体" w:cs="Times New Roman"/>
          <w:b/>
          <w:i/>
          <w:color w:val="000000" w:themeColor="text1"/>
          <w:sz w:val="24"/>
          <w:highlight w:val="none"/>
          <w:u w:val="single"/>
          <w14:textFill>
            <w14:solidFill>
              <w14:schemeClr w14:val="tx1"/>
            </w14:solidFill>
          </w14:textFill>
        </w:rPr>
        <w:t>合同专用条款</w:t>
      </w:r>
      <w:r>
        <w:rPr>
          <w:rFonts w:ascii="Times New Roman" w:hAnsi="Times New Roman" w:eastAsia="宋体" w:cs="Times New Roman"/>
          <w:color w:val="000000" w:themeColor="text1"/>
          <w:sz w:val="24"/>
          <w:highlight w:val="none"/>
          <w14:textFill>
            <w14:solidFill>
              <w14:schemeClr w14:val="tx1"/>
            </w14:solidFill>
          </w14:textFill>
        </w:rPr>
        <w:t>约定时间内以书面形式变更合同；</w:t>
      </w:r>
    </w:p>
    <w:p w14:paraId="097E85CE">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2.13.4受不可抗力影响的一方在不可抗力发生后，应在</w:t>
      </w:r>
      <w:r>
        <w:rPr>
          <w:rFonts w:ascii="Times New Roman" w:hAnsi="Times New Roman" w:eastAsia="宋体" w:cs="Times New Roman"/>
          <w:b/>
          <w:i/>
          <w:color w:val="000000" w:themeColor="text1"/>
          <w:sz w:val="24"/>
          <w:highlight w:val="none"/>
          <w:u w:val="single"/>
          <w14:textFill>
            <w14:solidFill>
              <w14:schemeClr w14:val="tx1"/>
            </w14:solidFill>
          </w14:textFill>
        </w:rPr>
        <w:t>合同专用条款</w:t>
      </w:r>
      <w:r>
        <w:rPr>
          <w:rFonts w:ascii="Times New Roman" w:hAnsi="Times New Roman" w:eastAsia="宋体" w:cs="Times New Roman"/>
          <w:color w:val="000000" w:themeColor="text1"/>
          <w:sz w:val="24"/>
          <w:highlight w:val="none"/>
          <w14:textFill>
            <w14:solidFill>
              <w14:schemeClr w14:val="tx1"/>
            </w14:solidFill>
          </w14:textFill>
        </w:rPr>
        <w:t>约定时间内以书面形式通知对方当事人，并在</w:t>
      </w:r>
      <w:r>
        <w:rPr>
          <w:rFonts w:ascii="Times New Roman" w:hAnsi="Times New Roman" w:eastAsia="宋体" w:cs="Times New Roman"/>
          <w:b/>
          <w:i/>
          <w:color w:val="000000" w:themeColor="text1"/>
          <w:sz w:val="24"/>
          <w:highlight w:val="none"/>
          <w:u w:val="single"/>
          <w14:textFill>
            <w14:solidFill>
              <w14:schemeClr w14:val="tx1"/>
            </w14:solidFill>
          </w14:textFill>
        </w:rPr>
        <w:t>合同专用条款</w:t>
      </w:r>
      <w:r>
        <w:rPr>
          <w:rFonts w:ascii="Times New Roman" w:hAnsi="Times New Roman" w:eastAsia="宋体" w:cs="Times New Roman"/>
          <w:color w:val="000000" w:themeColor="text1"/>
          <w:sz w:val="24"/>
          <w:highlight w:val="none"/>
          <w14:textFill>
            <w14:solidFill>
              <w14:schemeClr w14:val="tx1"/>
            </w14:solidFill>
          </w14:textFill>
        </w:rPr>
        <w:t>约定时间内，将有关部门出具的证明文件送达对方当事人。</w:t>
      </w:r>
    </w:p>
    <w:p w14:paraId="7A4C3163">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2.14 税费</w:t>
      </w:r>
    </w:p>
    <w:p w14:paraId="6BAA1735">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与合同有关的一切税费，均按照中华人民共和国法律的相关规定缴纳。</w:t>
      </w:r>
    </w:p>
    <w:p w14:paraId="32C99694">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2.15 乙方破产</w:t>
      </w:r>
    </w:p>
    <w:p w14:paraId="25560559">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7472215">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2.16 合同中止、终止</w:t>
      </w:r>
    </w:p>
    <w:p w14:paraId="65BAD120">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2.16.1双方当事人不得擅自中止或者终止合同；</w:t>
      </w:r>
    </w:p>
    <w:p w14:paraId="473BE525">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2.16.2合同继续履行将损害国家利益和社会公共利益的，双方当事人应当中止或者终止合同。有过错的一方应当承担赔偿责任，双方当事人都有过错的，各自承担相应的责任。</w:t>
      </w:r>
    </w:p>
    <w:p w14:paraId="534BC106">
      <w:pPr>
        <w:spacing w:line="360" w:lineRule="auto"/>
        <w:ind w:firstLine="437"/>
        <w:outlineLvl w:val="3"/>
        <w:rPr>
          <w:rFonts w:ascii="Times New Roman" w:hAnsi="Times New Roman" w:eastAsia="宋体" w:cs="Times New Roman"/>
          <w:b/>
          <w:bCs/>
          <w:color w:val="000000" w:themeColor="text1"/>
          <w:sz w:val="24"/>
          <w:highlight w:val="none"/>
          <w:lang w:val="zh-CN"/>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2.17 检验和验收</w:t>
      </w:r>
    </w:p>
    <w:p w14:paraId="649FCB59">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2.17.1货物交付前，乙方应对货物的质量、数量等方面进行详细、全面的检验，并向甲方出具证明货物符合合同约定的文件；货物交付时，乙方在</w:t>
      </w:r>
      <w:r>
        <w:rPr>
          <w:rFonts w:ascii="Times New Roman" w:hAnsi="Times New Roman" w:eastAsia="宋体" w:cs="Times New Roman"/>
          <w:b/>
          <w:i/>
          <w:color w:val="000000" w:themeColor="text1"/>
          <w:sz w:val="24"/>
          <w:highlight w:val="none"/>
          <w:u w:val="single"/>
          <w14:textFill>
            <w14:solidFill>
              <w14:schemeClr w14:val="tx1"/>
            </w14:solidFill>
          </w14:textFill>
        </w:rPr>
        <w:t>合同专用条款</w:t>
      </w:r>
      <w:r>
        <w:rPr>
          <w:rFonts w:ascii="Times New Roman" w:hAnsi="Times New Roman" w:eastAsia="宋体" w:cs="Times New Roman"/>
          <w:color w:val="000000" w:themeColor="text1"/>
          <w:sz w:val="24"/>
          <w:highlight w:val="none"/>
          <w14:textFill>
            <w14:solidFill>
              <w14:schemeClr w14:val="tx1"/>
            </w14:solidFill>
          </w14:textFill>
        </w:rPr>
        <w:t>约定时间内组织验收，并可依法邀请相关方参加，验收应出具验收书。</w:t>
      </w:r>
    </w:p>
    <w:p w14:paraId="547D014E">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FA6C03A">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2.17.3检验和验收标准、程序等具体内容以及前述验收书的效力详见</w:t>
      </w:r>
      <w:r>
        <w:rPr>
          <w:rFonts w:ascii="Times New Roman" w:hAnsi="Times New Roman" w:eastAsia="宋体" w:cs="Times New Roman"/>
          <w:b/>
          <w:i/>
          <w:color w:val="000000" w:themeColor="text1"/>
          <w:sz w:val="24"/>
          <w:highlight w:val="none"/>
          <w:u w:val="single"/>
          <w14:textFill>
            <w14:solidFill>
              <w14:schemeClr w14:val="tx1"/>
            </w14:solidFill>
          </w14:textFill>
        </w:rPr>
        <w:t>合同专用条款</w:t>
      </w:r>
      <w:r>
        <w:rPr>
          <w:rFonts w:ascii="Times New Roman" w:hAnsi="Times New Roman" w:eastAsia="宋体" w:cs="Times New Roman"/>
          <w:i/>
          <w:color w:val="000000" w:themeColor="text1"/>
          <w:sz w:val="24"/>
          <w:highlight w:val="none"/>
          <w14:textFill>
            <w14:solidFill>
              <w14:schemeClr w14:val="tx1"/>
            </w14:solidFill>
          </w14:textFill>
        </w:rPr>
        <w:t>。</w:t>
      </w:r>
    </w:p>
    <w:p w14:paraId="6EB6B75D">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2.18 计量单位</w:t>
      </w:r>
    </w:p>
    <w:p w14:paraId="172F4F40">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除技术规范中另有规定外,合同的计量单位均使用国家法定计量单位。</w:t>
      </w:r>
    </w:p>
    <w:p w14:paraId="10CCE2EF">
      <w:pPr>
        <w:spacing w:line="360" w:lineRule="auto"/>
        <w:ind w:firstLine="437"/>
        <w:outlineLvl w:val="3"/>
        <w:rPr>
          <w:rFonts w:ascii="Times New Roman" w:hAnsi="Times New Roman" w:eastAsia="宋体" w:cs="Times New Roman"/>
          <w:b/>
          <w:bCs/>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highlight w:val="none"/>
          <w14:textFill>
            <w14:solidFill>
              <w14:schemeClr w14:val="tx1"/>
            </w14:solidFill>
          </w14:textFill>
        </w:rPr>
        <w:t xml:space="preserve">2.19 </w:t>
      </w:r>
      <w:r>
        <w:rPr>
          <w:rFonts w:ascii="Times New Roman" w:hAnsi="Times New Roman" w:eastAsia="宋体" w:cs="Times New Roman"/>
          <w:b/>
          <w:bCs/>
          <w:color w:val="000000" w:themeColor="text1"/>
          <w:sz w:val="24"/>
          <w:highlight w:val="none"/>
          <w:lang w:val="zh-CN"/>
          <w14:textFill>
            <w14:solidFill>
              <w14:schemeClr w14:val="tx1"/>
            </w14:solidFill>
          </w14:textFill>
        </w:rPr>
        <w:t>合同使用的文字和适用的法律</w:t>
      </w:r>
    </w:p>
    <w:p w14:paraId="1E920B3A">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2.19.1合同使用汉语书就、变更和解释；</w:t>
      </w:r>
    </w:p>
    <w:p w14:paraId="78784392">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2.19.2合同适用中华人民共和国法律。</w:t>
      </w:r>
    </w:p>
    <w:p w14:paraId="2B5512C6">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2.20 履约保证金</w:t>
      </w:r>
    </w:p>
    <w:p w14:paraId="5B48B84B">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2.20.1采购文件要求乙方提交履约保证金的，乙方应按</w:t>
      </w:r>
      <w:r>
        <w:rPr>
          <w:rFonts w:ascii="Times New Roman" w:hAnsi="Times New Roman" w:eastAsia="宋体" w:cs="Times New Roman"/>
          <w:b/>
          <w:i/>
          <w:color w:val="000000" w:themeColor="text1"/>
          <w:sz w:val="24"/>
          <w:highlight w:val="none"/>
          <w:u w:val="single"/>
          <w14:textFill>
            <w14:solidFill>
              <w14:schemeClr w14:val="tx1"/>
            </w14:solidFill>
          </w14:textFill>
        </w:rPr>
        <w:t>合同专用条款</w:t>
      </w:r>
      <w:r>
        <w:rPr>
          <w:rFonts w:ascii="Times New Roman" w:hAnsi="Times New Roman" w:eastAsia="宋体" w:cs="Times New Roman"/>
          <w:color w:val="000000" w:themeColor="text1"/>
          <w:sz w:val="24"/>
          <w:highlight w:val="none"/>
          <w14:textFill>
            <w14:solidFill>
              <w14:schemeClr w14:val="tx1"/>
            </w14:solidFill>
          </w14:textFill>
        </w:rPr>
        <w:t>约定的方式，以支票、汇票、本票或者金融机构、担保机构出具的保函等非现金形式，提交不超过合同价10%的履约保证金；</w:t>
      </w:r>
    </w:p>
    <w:p w14:paraId="4583C3FA">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2.20.2履约保证金在</w:t>
      </w:r>
      <w:r>
        <w:rPr>
          <w:rFonts w:ascii="Times New Roman" w:hAnsi="Times New Roman" w:eastAsia="宋体" w:cs="Times New Roman"/>
          <w:b/>
          <w:i/>
          <w:color w:val="000000" w:themeColor="text1"/>
          <w:sz w:val="24"/>
          <w:highlight w:val="none"/>
          <w:u w:val="single"/>
          <w14:textFill>
            <w14:solidFill>
              <w14:schemeClr w14:val="tx1"/>
            </w14:solidFill>
          </w14:textFill>
        </w:rPr>
        <w:t>合同专用条款</w:t>
      </w:r>
      <w:r>
        <w:rPr>
          <w:rFonts w:ascii="Times New Roman" w:hAnsi="Times New Roman" w:eastAsia="宋体" w:cs="Times New Roman"/>
          <w:color w:val="000000" w:themeColor="text1"/>
          <w:sz w:val="24"/>
          <w:highlight w:val="none"/>
          <w14:textFill>
            <w14:solidFill>
              <w14:schemeClr w14:val="tx1"/>
            </w14:solidFill>
          </w14:textFill>
        </w:rPr>
        <w:t>约定期间内或者货物质量保证期内不予退还或者应完全有效，前述约定期间届满或者货物质量保证期届满之日起</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highlight w:val="none"/>
          <w14:textFill>
            <w14:solidFill>
              <w14:schemeClr w14:val="tx1"/>
            </w14:solidFill>
          </w14:textFill>
        </w:rPr>
        <w:t>个工作日内，甲方应将履约保证金退还乙方；</w:t>
      </w:r>
    </w:p>
    <w:p w14:paraId="51C91F99">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2.20.3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5D8981A">
      <w:pPr>
        <w:spacing w:line="360" w:lineRule="auto"/>
        <w:ind w:firstLine="437"/>
        <w:outlineLvl w:val="3"/>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highlight w:val="none"/>
          <w:lang w:val="zh-CN"/>
          <w14:textFill>
            <w14:solidFill>
              <w14:schemeClr w14:val="tx1"/>
            </w14:solidFill>
          </w14:textFill>
        </w:rPr>
        <w:t>2.21 合同份数</w:t>
      </w:r>
    </w:p>
    <w:p w14:paraId="120EC602">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合同份数按</w:t>
      </w:r>
      <w:r>
        <w:rPr>
          <w:rFonts w:ascii="Times New Roman" w:hAnsi="Times New Roman" w:eastAsia="宋体" w:cs="Times New Roman"/>
          <w:b/>
          <w:i/>
          <w:color w:val="000000" w:themeColor="text1"/>
          <w:sz w:val="24"/>
          <w:highlight w:val="none"/>
          <w:u w:val="single"/>
          <w14:textFill>
            <w14:solidFill>
              <w14:schemeClr w14:val="tx1"/>
            </w14:solidFill>
          </w14:textFill>
        </w:rPr>
        <w:t>合同专用条款</w:t>
      </w:r>
      <w:r>
        <w:rPr>
          <w:rFonts w:ascii="Times New Roman" w:hAnsi="Times New Roman" w:eastAsia="宋体" w:cs="Times New Roman"/>
          <w:color w:val="000000" w:themeColor="text1"/>
          <w:sz w:val="24"/>
          <w:highlight w:val="none"/>
          <w14:textFill>
            <w14:solidFill>
              <w14:schemeClr w14:val="tx1"/>
            </w14:solidFill>
          </w14:textFill>
        </w:rPr>
        <w:t>规定，每份均具有同等法律效力。</w:t>
      </w:r>
    </w:p>
    <w:p w14:paraId="766EC76E">
      <w:pPr>
        <w:spacing w:line="360" w:lineRule="auto"/>
        <w:jc w:val="center"/>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br w:type="page"/>
      </w:r>
      <w:r>
        <w:rPr>
          <w:rFonts w:ascii="Times New Roman" w:hAnsi="Times New Roman" w:eastAsia="宋体" w:cs="Times New Roman"/>
          <w:b/>
          <w:color w:val="000000" w:themeColor="text1"/>
          <w:sz w:val="24"/>
          <w:highlight w:val="none"/>
          <w14:textFill>
            <w14:solidFill>
              <w14:schemeClr w14:val="tx1"/>
            </w14:solidFill>
          </w14:textFill>
        </w:rPr>
        <w:t>第三部分 合同专用条款</w:t>
      </w:r>
    </w:p>
    <w:p w14:paraId="5D55A02D">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0"/>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14:paraId="40B17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623A91CF">
            <w:pPr>
              <w:jc w:val="center"/>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条款号</w:t>
            </w:r>
          </w:p>
        </w:tc>
        <w:tc>
          <w:tcPr>
            <w:tcW w:w="4525" w:type="pct"/>
            <w:vAlign w:val="center"/>
          </w:tcPr>
          <w:p w14:paraId="0864511F">
            <w:pPr>
              <w:jc w:val="center"/>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约定内容</w:t>
            </w:r>
          </w:p>
        </w:tc>
      </w:tr>
      <w:tr w14:paraId="7F7C1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1A5F7DA2">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c>
          <w:tcPr>
            <w:tcW w:w="4525" w:type="pct"/>
            <w:vAlign w:val="center"/>
          </w:tcPr>
          <w:p w14:paraId="4C0ACE23">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r>
      <w:tr w14:paraId="402BC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07CE854D">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c>
          <w:tcPr>
            <w:tcW w:w="4525" w:type="pct"/>
            <w:vAlign w:val="center"/>
          </w:tcPr>
          <w:p w14:paraId="3317974C">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r>
      <w:tr w14:paraId="45368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65DC3679">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c>
          <w:tcPr>
            <w:tcW w:w="4525" w:type="pct"/>
            <w:vAlign w:val="center"/>
          </w:tcPr>
          <w:p w14:paraId="515A67A3">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r>
      <w:tr w14:paraId="2E31E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5DDF7917">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c>
          <w:tcPr>
            <w:tcW w:w="4525" w:type="pct"/>
            <w:vAlign w:val="center"/>
          </w:tcPr>
          <w:p w14:paraId="0CEFBF16">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r>
      <w:tr w14:paraId="2B96A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1B92DABF">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c>
          <w:tcPr>
            <w:tcW w:w="4525" w:type="pct"/>
            <w:vAlign w:val="center"/>
          </w:tcPr>
          <w:p w14:paraId="296612F6">
            <w:pPr>
              <w:spacing w:line="560" w:lineRule="exact"/>
              <w:rPr>
                <w:rFonts w:ascii="Times New Roman" w:hAnsi="Times New Roman" w:eastAsia="宋体" w:cs="Times New Roman"/>
                <w:color w:val="000000" w:themeColor="text1"/>
                <w:sz w:val="24"/>
                <w:highlight w:val="none"/>
                <w:u w:val="single"/>
                <w14:textFill>
                  <w14:solidFill>
                    <w14:schemeClr w14:val="tx1"/>
                  </w14:solidFill>
                </w14:textFill>
              </w:rPr>
            </w:pPr>
          </w:p>
        </w:tc>
      </w:tr>
      <w:tr w14:paraId="4A0CC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6FC19E4F">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c>
          <w:tcPr>
            <w:tcW w:w="4525" w:type="pct"/>
            <w:vAlign w:val="center"/>
          </w:tcPr>
          <w:p w14:paraId="681AFF87">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r>
      <w:tr w14:paraId="661F1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23F78E83">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c>
          <w:tcPr>
            <w:tcW w:w="4525" w:type="pct"/>
            <w:vAlign w:val="center"/>
          </w:tcPr>
          <w:p w14:paraId="0090DFDA">
            <w:pPr>
              <w:spacing w:line="560" w:lineRule="exact"/>
              <w:rPr>
                <w:rFonts w:ascii="Times New Roman" w:hAnsi="Times New Roman" w:eastAsia="宋体" w:cs="Times New Roman"/>
                <w:color w:val="000000" w:themeColor="text1"/>
                <w:sz w:val="24"/>
                <w:highlight w:val="none"/>
                <w:u w:val="single"/>
                <w14:textFill>
                  <w14:solidFill>
                    <w14:schemeClr w14:val="tx1"/>
                  </w14:solidFill>
                </w14:textFill>
              </w:rPr>
            </w:pPr>
          </w:p>
        </w:tc>
      </w:tr>
      <w:tr w14:paraId="2D2F2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369C5F99">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c>
          <w:tcPr>
            <w:tcW w:w="4525" w:type="pct"/>
            <w:vAlign w:val="center"/>
          </w:tcPr>
          <w:p w14:paraId="28F698D8">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r>
      <w:tr w14:paraId="22989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43386D53">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c>
          <w:tcPr>
            <w:tcW w:w="4525" w:type="pct"/>
            <w:vAlign w:val="center"/>
          </w:tcPr>
          <w:p w14:paraId="15C3E801">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r>
      <w:tr w14:paraId="3C532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62BA37C7">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c>
          <w:tcPr>
            <w:tcW w:w="4525" w:type="pct"/>
            <w:vAlign w:val="center"/>
          </w:tcPr>
          <w:p w14:paraId="7F11A7B1">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r>
      <w:tr w14:paraId="1B36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0CF28F4D">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c>
          <w:tcPr>
            <w:tcW w:w="4525" w:type="pct"/>
            <w:tcBorders>
              <w:top w:val="single" w:color="auto" w:sz="6" w:space="0"/>
              <w:left w:val="single" w:color="auto" w:sz="6" w:space="0"/>
              <w:bottom w:val="single" w:color="auto" w:sz="6" w:space="0"/>
              <w:right w:val="single" w:color="auto" w:sz="6" w:space="0"/>
            </w:tcBorders>
            <w:vAlign w:val="center"/>
          </w:tcPr>
          <w:p w14:paraId="4A3A63D0">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r>
      <w:tr w14:paraId="2D834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5D8F88F0">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c>
          <w:tcPr>
            <w:tcW w:w="4525" w:type="pct"/>
            <w:tcBorders>
              <w:top w:val="single" w:color="auto" w:sz="6" w:space="0"/>
              <w:left w:val="single" w:color="auto" w:sz="6" w:space="0"/>
              <w:bottom w:val="single" w:color="auto" w:sz="6" w:space="0"/>
              <w:right w:val="single" w:color="auto" w:sz="6" w:space="0"/>
            </w:tcBorders>
            <w:vAlign w:val="center"/>
          </w:tcPr>
          <w:p w14:paraId="4C971296">
            <w:pPr>
              <w:spacing w:line="560" w:lineRule="exact"/>
              <w:rPr>
                <w:rFonts w:ascii="Times New Roman" w:hAnsi="Times New Roman" w:eastAsia="宋体" w:cs="Times New Roman"/>
                <w:color w:val="000000" w:themeColor="text1"/>
                <w:sz w:val="24"/>
                <w:highlight w:val="none"/>
                <w14:textFill>
                  <w14:solidFill>
                    <w14:schemeClr w14:val="tx1"/>
                  </w14:solidFill>
                </w14:textFill>
              </w:rPr>
            </w:pPr>
          </w:p>
        </w:tc>
      </w:tr>
    </w:tbl>
    <w:p w14:paraId="40C20A2F">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p w14:paraId="7E9BE4BB">
      <w:pPr>
        <w:widowControl/>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br w:type="page"/>
      </w:r>
    </w:p>
    <w:p w14:paraId="5A7E9465">
      <w:pPr>
        <w:pStyle w:val="2"/>
        <w:rPr>
          <w:rFonts w:ascii="Times New Roman" w:hAnsi="Times New Roman"/>
          <w:color w:val="000000" w:themeColor="text1"/>
          <w:highlight w:val="none"/>
          <w14:textFill>
            <w14:solidFill>
              <w14:schemeClr w14:val="tx1"/>
            </w14:solidFill>
          </w14:textFill>
        </w:rPr>
      </w:pPr>
      <w:bookmarkStart w:id="45" w:name="_Toc164932333"/>
      <w:r>
        <w:rPr>
          <w:rFonts w:ascii="Times New Roman" w:hAnsi="Times New Roman"/>
          <w:color w:val="000000" w:themeColor="text1"/>
          <w:highlight w:val="none"/>
          <w14:textFill>
            <w14:solidFill>
              <w14:schemeClr w14:val="tx1"/>
            </w14:solidFill>
          </w14:textFill>
        </w:rPr>
        <w:t>第六章  响应文件格式</w:t>
      </w:r>
      <w:bookmarkEnd w:id="45"/>
    </w:p>
    <w:p w14:paraId="6A5BBF88">
      <w:pPr>
        <w:spacing w:line="900" w:lineRule="exact"/>
        <w:jc w:val="center"/>
        <w:rPr>
          <w:rFonts w:ascii="Times New Roman" w:hAnsi="Times New Roman" w:eastAsia="宋体" w:cs="Times New Roman"/>
          <w:b/>
          <w:color w:val="000000" w:themeColor="text1"/>
          <w:sz w:val="72"/>
          <w:highlight w:val="none"/>
          <w14:textFill>
            <w14:solidFill>
              <w14:schemeClr w14:val="tx1"/>
            </w14:solidFill>
          </w14:textFill>
        </w:rPr>
      </w:pPr>
      <w:r>
        <w:rPr>
          <w:rFonts w:hint="eastAsia" w:ascii="Times New Roman" w:hAnsi="Times New Roman" w:eastAsia="宋体" w:cs="Times New Roman"/>
          <w:b/>
          <w:color w:val="000000" w:themeColor="text1"/>
          <w:sz w:val="28"/>
          <w:szCs w:val="28"/>
          <w:highlight w:val="none"/>
          <w14:textFill>
            <w14:solidFill>
              <w14:schemeClr w14:val="tx1"/>
            </w14:solidFill>
          </w14:textFill>
        </w:rPr>
        <w:t>合肥市包河区香港路（C140）、云谷支路（C155）、百戏城路（C145）三条农村道路工程第三方检测</w:t>
      </w:r>
      <w:r>
        <w:rPr>
          <w:rFonts w:ascii="Times New Roman" w:hAnsi="Times New Roman" w:eastAsia="宋体" w:cs="Times New Roman"/>
          <w:b/>
          <w:color w:val="000000" w:themeColor="text1"/>
          <w:sz w:val="28"/>
          <w:szCs w:val="28"/>
          <w:highlight w:val="none"/>
          <w14:textFill>
            <w14:solidFill>
              <w14:schemeClr w14:val="tx1"/>
            </w14:solidFill>
          </w14:textFill>
        </w:rPr>
        <w:t>服务</w:t>
      </w:r>
    </w:p>
    <w:p w14:paraId="0D221F39">
      <w:pPr>
        <w:spacing w:line="900" w:lineRule="exact"/>
        <w:jc w:val="center"/>
        <w:rPr>
          <w:rFonts w:ascii="Times New Roman" w:hAnsi="Times New Roman" w:eastAsia="宋体" w:cs="Times New Roman"/>
          <w:b/>
          <w:color w:val="000000" w:themeColor="text1"/>
          <w:sz w:val="72"/>
          <w:highlight w:val="none"/>
          <w14:textFill>
            <w14:solidFill>
              <w14:schemeClr w14:val="tx1"/>
            </w14:solidFill>
          </w14:textFill>
        </w:rPr>
      </w:pPr>
      <w:r>
        <w:rPr>
          <w:rFonts w:ascii="Times New Roman" w:hAnsi="Times New Roman" w:eastAsia="宋体" w:cs="Times New Roman"/>
          <w:b/>
          <w:color w:val="000000" w:themeColor="text1"/>
          <w:sz w:val="72"/>
          <w:highlight w:val="none"/>
          <w14:textFill>
            <w14:solidFill>
              <w14:schemeClr w14:val="tx1"/>
            </w14:solidFill>
          </w14:textFill>
        </w:rPr>
        <w:t>响</w:t>
      </w:r>
    </w:p>
    <w:p w14:paraId="5A0571EC">
      <w:pPr>
        <w:spacing w:line="900" w:lineRule="exact"/>
        <w:jc w:val="center"/>
        <w:rPr>
          <w:rFonts w:ascii="Times New Roman" w:hAnsi="Times New Roman" w:eastAsia="宋体" w:cs="Times New Roman"/>
          <w:b/>
          <w:color w:val="000000" w:themeColor="text1"/>
          <w:sz w:val="72"/>
          <w:highlight w:val="none"/>
          <w14:textFill>
            <w14:solidFill>
              <w14:schemeClr w14:val="tx1"/>
            </w14:solidFill>
          </w14:textFill>
        </w:rPr>
      </w:pPr>
    </w:p>
    <w:p w14:paraId="49B2450A">
      <w:pPr>
        <w:spacing w:line="900" w:lineRule="exact"/>
        <w:jc w:val="center"/>
        <w:rPr>
          <w:rFonts w:ascii="Times New Roman" w:hAnsi="Times New Roman" w:eastAsia="宋体" w:cs="Times New Roman"/>
          <w:b/>
          <w:color w:val="000000" w:themeColor="text1"/>
          <w:sz w:val="72"/>
          <w:highlight w:val="none"/>
          <w14:textFill>
            <w14:solidFill>
              <w14:schemeClr w14:val="tx1"/>
            </w14:solidFill>
          </w14:textFill>
        </w:rPr>
      </w:pPr>
      <w:r>
        <w:rPr>
          <w:rFonts w:ascii="Times New Roman" w:hAnsi="Times New Roman" w:eastAsia="宋体" w:cs="Times New Roman"/>
          <w:b/>
          <w:color w:val="000000" w:themeColor="text1"/>
          <w:sz w:val="72"/>
          <w:highlight w:val="none"/>
          <w14:textFill>
            <w14:solidFill>
              <w14:schemeClr w14:val="tx1"/>
            </w14:solidFill>
          </w14:textFill>
        </w:rPr>
        <w:t>应</w:t>
      </w:r>
    </w:p>
    <w:p w14:paraId="68276D5A">
      <w:pPr>
        <w:spacing w:line="900" w:lineRule="exact"/>
        <w:jc w:val="center"/>
        <w:rPr>
          <w:rFonts w:ascii="Times New Roman" w:hAnsi="Times New Roman" w:eastAsia="宋体" w:cs="Times New Roman"/>
          <w:b/>
          <w:color w:val="000000" w:themeColor="text1"/>
          <w:sz w:val="72"/>
          <w:highlight w:val="none"/>
          <w14:textFill>
            <w14:solidFill>
              <w14:schemeClr w14:val="tx1"/>
            </w14:solidFill>
          </w14:textFill>
        </w:rPr>
      </w:pPr>
    </w:p>
    <w:p w14:paraId="7C657922">
      <w:pPr>
        <w:spacing w:line="900" w:lineRule="exact"/>
        <w:jc w:val="center"/>
        <w:rPr>
          <w:rFonts w:ascii="Times New Roman" w:hAnsi="Times New Roman" w:eastAsia="宋体" w:cs="Times New Roman"/>
          <w:b/>
          <w:color w:val="000000" w:themeColor="text1"/>
          <w:sz w:val="72"/>
          <w:highlight w:val="none"/>
          <w14:textFill>
            <w14:solidFill>
              <w14:schemeClr w14:val="tx1"/>
            </w14:solidFill>
          </w14:textFill>
        </w:rPr>
      </w:pPr>
      <w:r>
        <w:rPr>
          <w:rFonts w:ascii="Times New Roman" w:hAnsi="Times New Roman" w:eastAsia="宋体" w:cs="Times New Roman"/>
          <w:b/>
          <w:color w:val="000000" w:themeColor="text1"/>
          <w:sz w:val="72"/>
          <w:highlight w:val="none"/>
          <w14:textFill>
            <w14:solidFill>
              <w14:schemeClr w14:val="tx1"/>
            </w14:solidFill>
          </w14:textFill>
        </w:rPr>
        <w:t>文</w:t>
      </w:r>
    </w:p>
    <w:p w14:paraId="561513C7">
      <w:pPr>
        <w:spacing w:line="900" w:lineRule="exact"/>
        <w:jc w:val="center"/>
        <w:rPr>
          <w:rFonts w:ascii="Times New Roman" w:hAnsi="Times New Roman" w:eastAsia="宋体" w:cs="Times New Roman"/>
          <w:b/>
          <w:color w:val="000000" w:themeColor="text1"/>
          <w:sz w:val="72"/>
          <w:highlight w:val="none"/>
          <w14:textFill>
            <w14:solidFill>
              <w14:schemeClr w14:val="tx1"/>
            </w14:solidFill>
          </w14:textFill>
        </w:rPr>
      </w:pPr>
    </w:p>
    <w:p w14:paraId="0888C7A5">
      <w:pPr>
        <w:jc w:val="center"/>
        <w:rPr>
          <w:rFonts w:ascii="Times New Roman" w:hAnsi="Times New Roman" w:eastAsia="宋体" w:cs="Times New Roman"/>
          <w:b/>
          <w:color w:val="000000" w:themeColor="text1"/>
          <w:sz w:val="72"/>
          <w:highlight w:val="none"/>
          <w14:textFill>
            <w14:solidFill>
              <w14:schemeClr w14:val="tx1"/>
            </w14:solidFill>
          </w14:textFill>
        </w:rPr>
      </w:pPr>
      <w:r>
        <w:rPr>
          <w:rFonts w:ascii="Times New Roman" w:hAnsi="Times New Roman" w:eastAsia="宋体" w:cs="Times New Roman"/>
          <w:b/>
          <w:color w:val="000000" w:themeColor="text1"/>
          <w:sz w:val="72"/>
          <w:highlight w:val="none"/>
          <w14:textFill>
            <w14:solidFill>
              <w14:schemeClr w14:val="tx1"/>
            </w14:solidFill>
          </w14:textFill>
        </w:rPr>
        <w:t>件</w:t>
      </w:r>
    </w:p>
    <w:p w14:paraId="61981EBD">
      <w:pPr>
        <w:spacing w:after="156" w:afterLines="50"/>
        <w:jc w:val="center"/>
        <w:rPr>
          <w:rFonts w:ascii="Times New Roman" w:hAnsi="Times New Roman" w:eastAsia="宋体" w:cs="Times New Roman"/>
          <w:b/>
          <w:color w:val="000000" w:themeColor="text1"/>
          <w:sz w:val="72"/>
          <w:highlight w:val="none"/>
          <w14:textFill>
            <w14:solidFill>
              <w14:schemeClr w14:val="tx1"/>
            </w14:solidFill>
          </w14:textFill>
        </w:rPr>
      </w:pPr>
    </w:p>
    <w:p w14:paraId="71FFCB36">
      <w:pPr>
        <w:spacing w:after="156" w:afterLines="50" w:line="500" w:lineRule="exact"/>
        <w:jc w:val="center"/>
        <w:rPr>
          <w:rFonts w:ascii="Times New Roman" w:hAnsi="Times New Roman" w:eastAsia="宋体" w:cs="Times New Roman"/>
          <w:b/>
          <w:color w:val="000000" w:themeColor="text1"/>
          <w:sz w:val="28"/>
          <w:szCs w:val="28"/>
          <w:highlight w:val="none"/>
          <w14:textFill>
            <w14:solidFill>
              <w14:schemeClr w14:val="tx1"/>
            </w14:solidFill>
          </w14:textFill>
        </w:rPr>
      </w:pPr>
    </w:p>
    <w:p w14:paraId="4B5ABAAE">
      <w:pPr>
        <w:spacing w:after="156" w:afterLines="50" w:line="500" w:lineRule="exact"/>
        <w:jc w:val="center"/>
        <w:rPr>
          <w:rFonts w:ascii="Times New Roman" w:hAnsi="Times New Roman" w:eastAsia="宋体" w:cs="Times New Roman"/>
          <w:b/>
          <w:color w:val="000000" w:themeColor="text1"/>
          <w:sz w:val="72"/>
          <w:highlight w:val="none"/>
          <w14:textFill>
            <w14:solidFill>
              <w14:schemeClr w14:val="tx1"/>
            </w14:solidFill>
          </w14:textFill>
        </w:rPr>
      </w:pPr>
    </w:p>
    <w:p w14:paraId="5851A7ED">
      <w:pPr>
        <w:spacing w:after="156" w:afterLines="50" w:line="500" w:lineRule="exact"/>
        <w:ind w:firstLine="2522" w:firstLineChars="785"/>
        <w:rPr>
          <w:rFonts w:ascii="Times New Roman" w:hAnsi="Times New Roman" w:eastAsia="宋体" w:cs="Times New Roman"/>
          <w:b/>
          <w:color w:val="000000" w:themeColor="text1"/>
          <w:sz w:val="32"/>
          <w:highlight w:val="none"/>
          <w:u w:val="single"/>
          <w14:textFill>
            <w14:solidFill>
              <w14:schemeClr w14:val="tx1"/>
            </w14:solidFill>
          </w14:textFill>
        </w:rPr>
      </w:pPr>
      <w:r>
        <w:rPr>
          <w:rFonts w:ascii="Times New Roman" w:hAnsi="Times New Roman" w:eastAsia="宋体" w:cs="Times New Roman"/>
          <w:b/>
          <w:color w:val="000000" w:themeColor="text1"/>
          <w:sz w:val="32"/>
          <w:highlight w:val="none"/>
          <w14:textFill>
            <w14:solidFill>
              <w14:schemeClr w14:val="tx1"/>
            </w14:solidFill>
          </w14:textFill>
        </w:rPr>
        <w:t>投标人：</w:t>
      </w:r>
      <w:r>
        <w:rPr>
          <w:rFonts w:ascii="Times New Roman" w:hAnsi="Times New Roman" w:eastAsia="宋体" w:cs="Times New Roman"/>
          <w:b/>
          <w:color w:val="000000" w:themeColor="text1"/>
          <w:sz w:val="32"/>
          <w:highlight w:val="none"/>
          <w:u w:val="single"/>
          <w14:textFill>
            <w14:solidFill>
              <w14:schemeClr w14:val="tx1"/>
            </w14:solidFill>
          </w14:textFill>
        </w:rPr>
        <w:t xml:space="preserve">               </w:t>
      </w:r>
    </w:p>
    <w:p w14:paraId="321B93E0">
      <w:pPr>
        <w:spacing w:after="156" w:afterLines="50" w:line="500" w:lineRule="exact"/>
        <w:jc w:val="center"/>
        <w:rPr>
          <w:rFonts w:ascii="Times New Roman" w:hAnsi="Times New Roman" w:eastAsia="宋体" w:cs="Times New Roman"/>
          <w:b/>
          <w:color w:val="000000" w:themeColor="text1"/>
          <w:sz w:val="32"/>
          <w:highlight w:val="none"/>
          <w14:textFill>
            <w14:solidFill>
              <w14:schemeClr w14:val="tx1"/>
            </w14:solidFill>
          </w14:textFill>
        </w:rPr>
      </w:pPr>
      <w:r>
        <w:rPr>
          <w:rFonts w:hint="eastAsia" w:ascii="Times New Roman" w:hAnsi="Times New Roman" w:eastAsia="宋体" w:cs="Times New Roman"/>
          <w:b/>
          <w:color w:val="000000" w:themeColor="text1"/>
          <w:sz w:val="32"/>
          <w:highlight w:val="none"/>
          <w:u w:val="single"/>
          <w14:textFill>
            <w14:solidFill>
              <w14:schemeClr w14:val="tx1"/>
            </w14:solidFill>
          </w14:textFill>
        </w:rPr>
        <w:t>2025</w:t>
      </w:r>
      <w:r>
        <w:rPr>
          <w:rFonts w:ascii="Times New Roman" w:hAnsi="Times New Roman" w:eastAsia="宋体" w:cs="Times New Roman"/>
          <w:b/>
          <w:color w:val="000000" w:themeColor="text1"/>
          <w:sz w:val="32"/>
          <w:highlight w:val="none"/>
          <w14:textFill>
            <w14:solidFill>
              <w14:schemeClr w14:val="tx1"/>
            </w14:solidFill>
          </w14:textFill>
        </w:rPr>
        <w:t>年</w:t>
      </w:r>
      <w:r>
        <w:rPr>
          <w:rFonts w:ascii="Times New Roman" w:hAnsi="Times New Roman" w:eastAsia="宋体" w:cs="Times New Roman"/>
          <w:b/>
          <w:color w:val="000000" w:themeColor="text1"/>
          <w:sz w:val="32"/>
          <w:highlight w:val="none"/>
          <w:u w:val="single"/>
          <w14:textFill>
            <w14:solidFill>
              <w14:schemeClr w14:val="tx1"/>
            </w14:solidFill>
          </w14:textFill>
        </w:rPr>
        <w:t xml:space="preserve">  </w:t>
      </w:r>
      <w:r>
        <w:rPr>
          <w:rFonts w:ascii="Times New Roman" w:hAnsi="Times New Roman" w:eastAsia="宋体" w:cs="Times New Roman"/>
          <w:b/>
          <w:color w:val="000000" w:themeColor="text1"/>
          <w:sz w:val="32"/>
          <w:highlight w:val="none"/>
          <w14:textFill>
            <w14:solidFill>
              <w14:schemeClr w14:val="tx1"/>
            </w14:solidFill>
          </w14:textFill>
        </w:rPr>
        <w:t>月</w:t>
      </w:r>
      <w:r>
        <w:rPr>
          <w:rFonts w:ascii="Times New Roman" w:hAnsi="Times New Roman" w:eastAsia="宋体" w:cs="Times New Roman"/>
          <w:b/>
          <w:color w:val="000000" w:themeColor="text1"/>
          <w:sz w:val="32"/>
          <w:highlight w:val="none"/>
          <w:u w:val="single"/>
          <w14:textFill>
            <w14:solidFill>
              <w14:schemeClr w14:val="tx1"/>
            </w14:solidFill>
          </w14:textFill>
        </w:rPr>
        <w:t xml:space="preserve">  </w:t>
      </w:r>
      <w:r>
        <w:rPr>
          <w:rFonts w:ascii="Times New Roman" w:hAnsi="Times New Roman" w:eastAsia="宋体" w:cs="Times New Roman"/>
          <w:b/>
          <w:color w:val="000000" w:themeColor="text1"/>
          <w:sz w:val="32"/>
          <w:highlight w:val="none"/>
          <w14:textFill>
            <w14:solidFill>
              <w14:schemeClr w14:val="tx1"/>
            </w14:solidFill>
          </w14:textFill>
        </w:rPr>
        <w:t>日</w:t>
      </w:r>
    </w:p>
    <w:p w14:paraId="08B86E52">
      <w:pPr>
        <w:widowControl/>
        <w:jc w:val="left"/>
        <w:rPr>
          <w:rFonts w:ascii="Times New Roman" w:hAnsi="Times New Roman" w:eastAsia="宋体" w:cs="Times New Roman"/>
          <w:b/>
          <w:color w:val="000000" w:themeColor="text1"/>
          <w:sz w:val="28"/>
          <w:highlight w:val="none"/>
          <w14:textFill>
            <w14:solidFill>
              <w14:schemeClr w14:val="tx1"/>
            </w14:solidFill>
          </w14:textFill>
        </w:rPr>
      </w:pPr>
      <w:r>
        <w:rPr>
          <w:rFonts w:ascii="Times New Roman" w:hAnsi="Times New Roman" w:eastAsia="宋体" w:cs="Times New Roman"/>
          <w:b/>
          <w:color w:val="000000" w:themeColor="text1"/>
          <w:sz w:val="28"/>
          <w:highlight w:val="none"/>
          <w14:textFill>
            <w14:solidFill>
              <w14:schemeClr w14:val="tx1"/>
            </w14:solidFill>
          </w14:textFill>
        </w:rPr>
        <w:br w:type="page"/>
      </w:r>
    </w:p>
    <w:p w14:paraId="425A7A66">
      <w:pPr>
        <w:spacing w:line="360" w:lineRule="auto"/>
        <w:jc w:val="center"/>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一、报价表格式</w:t>
      </w:r>
    </w:p>
    <w:p w14:paraId="183807B2">
      <w:pPr>
        <w:spacing w:before="156" w:beforeLines="50" w:after="156" w:afterLines="50" w:line="360" w:lineRule="auto"/>
        <w:jc w:val="left"/>
        <w:rPr>
          <w:rFonts w:ascii="Times New Roman" w:hAnsi="Times New Roman" w:eastAsia="宋体" w:cs="Times New Roman"/>
          <w:b/>
          <w:color w:val="000000" w:themeColor="text1"/>
          <w:sz w:val="24"/>
          <w:szCs w:val="28"/>
          <w:highlight w:val="none"/>
          <w14:textFill>
            <w14:solidFill>
              <w14:schemeClr w14:val="tx1"/>
            </w14:solidFill>
          </w14:textFill>
        </w:rPr>
      </w:pPr>
      <w:r>
        <w:rPr>
          <w:rFonts w:ascii="Times New Roman" w:hAnsi="Times New Roman" w:eastAsia="宋体" w:cs="Times New Roman"/>
          <w:b/>
          <w:color w:val="000000" w:themeColor="text1"/>
          <w:sz w:val="24"/>
          <w:szCs w:val="28"/>
          <w:highlight w:val="none"/>
          <w14:textFill>
            <w14:solidFill>
              <w14:schemeClr w14:val="tx1"/>
            </w14:solidFill>
          </w14:textFill>
        </w:rPr>
        <w:t>1-1 报价表</w:t>
      </w:r>
    </w:p>
    <w:p w14:paraId="267EA0EA">
      <w:pPr>
        <w:snapToGrid w:val="0"/>
        <w:spacing w:line="360" w:lineRule="auto"/>
        <w:jc w:val="left"/>
        <w:rPr>
          <w:rFonts w:ascii="Times New Roman" w:hAnsi="Times New Roman" w:eastAsia="宋体" w:cs="Times New Roman"/>
          <w:bCs/>
          <w:color w:val="000000" w:themeColor="text1"/>
          <w:sz w:val="24"/>
          <w:szCs w:val="18"/>
          <w:highlight w:val="none"/>
          <w:u w:val="single"/>
          <w14:textFill>
            <w14:solidFill>
              <w14:schemeClr w14:val="tx1"/>
            </w14:solidFill>
          </w14:textFill>
        </w:rPr>
      </w:pPr>
      <w:r>
        <w:rPr>
          <w:rFonts w:ascii="Times New Roman" w:hAnsi="Times New Roman" w:eastAsia="宋体" w:cs="Times New Roman"/>
          <w:b/>
          <w:color w:val="000000" w:themeColor="text1"/>
          <w:sz w:val="24"/>
          <w:szCs w:val="28"/>
          <w:highlight w:val="none"/>
          <w14:textFill>
            <w14:solidFill>
              <w14:schemeClr w14:val="tx1"/>
            </w14:solidFill>
          </w14:textFill>
        </w:rPr>
        <w:t>项目名称：</w:t>
      </w:r>
      <w:r>
        <w:rPr>
          <w:rFonts w:ascii="Times New Roman" w:hAnsi="Times New Roman" w:eastAsia="宋体" w:cs="Times New Roman"/>
          <w:b/>
          <w:color w:val="000000" w:themeColor="text1"/>
          <w:sz w:val="24"/>
          <w:szCs w:val="28"/>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eastAsia" w:ascii="Times New Roman" w:hAnsi="Times New Roman" w:eastAsia="宋体" w:cs="Times New Roman"/>
          <w:bCs/>
          <w:color w:val="000000" w:themeColor="text1"/>
          <w:sz w:val="24"/>
          <w:szCs w:val="18"/>
          <w:highlight w:val="none"/>
          <w:u w:val="single"/>
          <w14:textFill>
            <w14:solidFill>
              <w14:schemeClr w14:val="tx1"/>
            </w14:solidFill>
          </w14:textFill>
        </w:rPr>
        <w:t>合肥市包河区香港路（C140）、云谷支路（C155）、百戏城路（C145）三条农村道路工程第三方检测服务</w:t>
      </w:r>
    </w:p>
    <w:p w14:paraId="00C718F6">
      <w:pPr>
        <w:snapToGrid w:val="0"/>
        <w:spacing w:line="360" w:lineRule="auto"/>
        <w:jc w:val="left"/>
        <w:rPr>
          <w:rFonts w:ascii="Times New Roman" w:hAnsi="Times New Roman" w:eastAsia="宋体" w:cs="Times New Roman"/>
          <w:bCs/>
          <w:color w:val="000000" w:themeColor="text1"/>
          <w:sz w:val="24"/>
          <w:szCs w:val="18"/>
          <w:highlight w:val="none"/>
          <w:u w:val="single"/>
          <w14:textFill>
            <w14:solidFill>
              <w14:schemeClr w14:val="tx1"/>
            </w14:solidFill>
          </w14:textFill>
        </w:rPr>
      </w:pPr>
      <w:r>
        <w:rPr>
          <w:rFonts w:hint="eastAsia" w:ascii="Times New Roman" w:hAnsi="Times New Roman" w:eastAsia="宋体" w:cs="Times New Roman"/>
          <w:bCs/>
          <w:color w:val="000000" w:themeColor="text1"/>
          <w:sz w:val="24"/>
          <w:szCs w:val="18"/>
          <w:highlight w:val="none"/>
          <w:u w:val="single"/>
          <w14:textFill>
            <w14:solidFill>
              <w14:schemeClr w14:val="tx1"/>
            </w14:solidFill>
          </w14:textFill>
        </w:rPr>
        <w:t xml:space="preserve">项目编号： 2025ZBXJ002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42A9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626B8748">
            <w:pPr>
              <w:spacing w:line="360" w:lineRule="auto"/>
              <w:jc w:val="center"/>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投标人名称</w:t>
            </w:r>
          </w:p>
        </w:tc>
        <w:tc>
          <w:tcPr>
            <w:tcW w:w="6063" w:type="dxa"/>
            <w:tcBorders>
              <w:left w:val="single" w:color="auto" w:sz="4" w:space="0"/>
            </w:tcBorders>
          </w:tcPr>
          <w:p w14:paraId="45D9D728">
            <w:pPr>
              <w:spacing w:line="360" w:lineRule="auto"/>
              <w:rPr>
                <w:rFonts w:ascii="Times New Roman" w:hAnsi="Times New Roman" w:eastAsia="宋体" w:cs="Times New Roman"/>
                <w:b/>
                <w:color w:val="000000" w:themeColor="text1"/>
                <w:sz w:val="24"/>
                <w:highlight w:val="none"/>
                <w14:textFill>
                  <w14:solidFill>
                    <w14:schemeClr w14:val="tx1"/>
                  </w14:solidFill>
                </w14:textFill>
              </w:rPr>
            </w:pPr>
          </w:p>
        </w:tc>
      </w:tr>
      <w:tr w14:paraId="774C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1A39F695">
            <w:pPr>
              <w:spacing w:line="360" w:lineRule="exact"/>
              <w:jc w:val="center"/>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招标范围</w:t>
            </w:r>
          </w:p>
        </w:tc>
        <w:tc>
          <w:tcPr>
            <w:tcW w:w="6063" w:type="dxa"/>
            <w:tcBorders>
              <w:left w:val="single" w:color="auto" w:sz="4" w:space="0"/>
            </w:tcBorders>
            <w:vAlign w:val="center"/>
          </w:tcPr>
          <w:p w14:paraId="10D7DC32">
            <w:pPr>
              <w:widowControl/>
              <w:spacing w:line="360" w:lineRule="exact"/>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全部</w:t>
            </w:r>
          </w:p>
        </w:tc>
      </w:tr>
      <w:tr w14:paraId="2EDE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63BD12F0">
            <w:pPr>
              <w:spacing w:line="360" w:lineRule="auto"/>
              <w:jc w:val="center"/>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报价</w:t>
            </w:r>
          </w:p>
          <w:p w14:paraId="405CEB3A">
            <w:pPr>
              <w:spacing w:line="360" w:lineRule="auto"/>
              <w:jc w:val="center"/>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（详见备注说明）</w:t>
            </w:r>
          </w:p>
        </w:tc>
        <w:tc>
          <w:tcPr>
            <w:tcW w:w="6063" w:type="dxa"/>
            <w:vAlign w:val="center"/>
          </w:tcPr>
          <w:p w14:paraId="23DCAE46">
            <w:pPr>
              <w:snapToGrid w:val="0"/>
              <w:spacing w:line="360" w:lineRule="auto"/>
              <w:rPr>
                <w:rFonts w:ascii="Times New Roman" w:hAnsi="Times New Roman" w:eastAsia="宋体" w:cs="Times New Roman"/>
                <w:bCs/>
                <w:color w:val="000000" w:themeColor="text1"/>
                <w:sz w:val="24"/>
                <w:highlight w:val="none"/>
                <w14:textFill>
                  <w14:solidFill>
                    <w14:schemeClr w14:val="tx1"/>
                  </w14:solidFill>
                </w14:textFill>
              </w:rPr>
            </w:pPr>
          </w:p>
          <w:p w14:paraId="390264FA">
            <w:pPr>
              <w:snapToGrid w:val="0"/>
              <w:spacing w:line="360" w:lineRule="auto"/>
              <w:rPr>
                <w:rFonts w:ascii="Times New Roman" w:hAnsi="Times New Roman" w:eastAsia="宋体" w:cs="Times New Roman"/>
                <w:bCs/>
                <w:color w:val="000000" w:themeColor="text1"/>
                <w:sz w:val="24"/>
                <w:highlight w:val="none"/>
                <w:u w:val="singl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人民币大写：</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元</w:t>
            </w:r>
          </w:p>
          <w:p w14:paraId="25E3F98B">
            <w:pPr>
              <w:snapToGrid w:val="0"/>
              <w:spacing w:line="360" w:lineRule="auto"/>
              <w:rPr>
                <w:rFonts w:ascii="Times New Roman" w:hAnsi="Times New Roman" w:eastAsia="宋体" w:cs="Times New Roman"/>
                <w:bCs/>
                <w:color w:val="000000" w:themeColor="text1"/>
                <w:sz w:val="24"/>
                <w:highlight w:val="none"/>
                <w:u w:val="single"/>
                <w14:textFill>
                  <w14:solidFill>
                    <w14:schemeClr w14:val="tx1"/>
                  </w14:solidFill>
                </w14:textFill>
              </w:rPr>
            </w:pPr>
            <w:r>
              <w:rPr>
                <w:rFonts w:ascii="Times New Roman" w:hAnsi="Times New Roman" w:eastAsia="宋体" w:cs="Times New Roman"/>
                <w:bCs/>
                <w:color w:val="000000" w:themeColor="text1"/>
                <w:sz w:val="24"/>
                <w:highlight w:val="none"/>
                <w14:textFill>
                  <w14:solidFill>
                    <w14:schemeClr w14:val="tx1"/>
                  </w14:solidFill>
                </w14:textFill>
              </w:rPr>
              <w:t>人民币小写：</w:t>
            </w:r>
            <w:r>
              <w:rPr>
                <w:rFonts w:ascii="Times New Roman" w:hAnsi="Times New Roman" w:eastAsia="宋体" w:cs="Times New Roman"/>
                <w:bCs/>
                <w:color w:val="000000" w:themeColor="text1"/>
                <w:sz w:val="24"/>
                <w:highlight w:val="none"/>
                <w:u w:val="single"/>
                <w14:textFill>
                  <w14:solidFill>
                    <w14:schemeClr w14:val="tx1"/>
                  </w14:solidFill>
                </w14:textFill>
              </w:rPr>
              <w:t xml:space="preserve">                 </w:t>
            </w:r>
            <w:r>
              <w:rPr>
                <w:rFonts w:ascii="Times New Roman" w:hAnsi="Times New Roman" w:eastAsia="宋体" w:cs="Times New Roman"/>
                <w:bCs/>
                <w:color w:val="000000" w:themeColor="text1"/>
                <w:sz w:val="24"/>
                <w:highlight w:val="none"/>
                <w14:textFill>
                  <w14:solidFill>
                    <w14:schemeClr w14:val="tx1"/>
                  </w14:solidFill>
                </w14:textFill>
              </w:rPr>
              <w:t>元</w:t>
            </w:r>
          </w:p>
          <w:p w14:paraId="6C60B934">
            <w:pPr>
              <w:snapToGrid w:val="0"/>
              <w:spacing w:line="360" w:lineRule="auto"/>
              <w:rPr>
                <w:rFonts w:ascii="Times New Roman" w:hAnsi="Times New Roman" w:eastAsia="宋体" w:cs="Times New Roman"/>
                <w:b/>
                <w:color w:val="000000" w:themeColor="text1"/>
                <w:sz w:val="24"/>
                <w:highlight w:val="none"/>
                <w14:textFill>
                  <w14:solidFill>
                    <w14:schemeClr w14:val="tx1"/>
                  </w14:solidFill>
                </w14:textFill>
              </w:rPr>
            </w:pPr>
          </w:p>
        </w:tc>
      </w:tr>
      <w:tr w14:paraId="4CF8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459" w:type="dxa"/>
            <w:vAlign w:val="center"/>
          </w:tcPr>
          <w:p w14:paraId="6C7C7B7E">
            <w:pPr>
              <w:spacing w:line="360" w:lineRule="auto"/>
              <w:jc w:val="center"/>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备注说明</w:t>
            </w:r>
          </w:p>
        </w:tc>
        <w:tc>
          <w:tcPr>
            <w:tcW w:w="6063" w:type="dxa"/>
          </w:tcPr>
          <w:p w14:paraId="2A3F9A06">
            <w:pPr>
              <w:spacing w:line="360" w:lineRule="auto"/>
              <w:rPr>
                <w:rFonts w:ascii="Times New Roman" w:hAnsi="Times New Roman" w:eastAsia="宋体" w:cs="Times New Roman"/>
                <w:b/>
                <w:color w:val="000000" w:themeColor="text1"/>
                <w:sz w:val="24"/>
                <w:highlight w:val="none"/>
                <w14:textFill>
                  <w14:solidFill>
                    <w14:schemeClr w14:val="tx1"/>
                  </w14:solidFill>
                </w14:textFill>
              </w:rPr>
            </w:pPr>
          </w:p>
        </w:tc>
      </w:tr>
    </w:tbl>
    <w:p w14:paraId="6C629728">
      <w:pPr>
        <w:spacing w:line="440" w:lineRule="exact"/>
        <w:ind w:firstLine="4800" w:firstLineChars="2000"/>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投标人公章：</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p>
    <w:p w14:paraId="7A8A7A0F">
      <w:pPr>
        <w:spacing w:line="440" w:lineRule="exact"/>
        <w:ind w:firstLine="4800" w:firstLineChars="2000"/>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日      期：</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p>
    <w:p w14:paraId="7437C715">
      <w:pPr>
        <w:adjustRightInd w:val="0"/>
        <w:snapToGrid w:val="0"/>
        <w:spacing w:line="360" w:lineRule="auto"/>
        <w:rPr>
          <w:rFonts w:ascii="Times New Roman" w:hAnsi="Times New Roman" w:eastAsia="宋体" w:cs="Times New Roman"/>
          <w:b/>
          <w:bCs/>
          <w:color w:val="000000" w:themeColor="text1"/>
          <w:sz w:val="24"/>
          <w:szCs w:val="28"/>
          <w:highlight w:val="none"/>
          <w14:textFill>
            <w14:solidFill>
              <w14:schemeClr w14:val="tx1"/>
            </w14:solidFill>
          </w14:textFill>
        </w:rPr>
      </w:pPr>
    </w:p>
    <w:p w14:paraId="1E486543">
      <w:pPr>
        <w:adjustRightInd w:val="0"/>
        <w:snapToGrid w:val="0"/>
        <w:spacing w:line="360" w:lineRule="auto"/>
        <w:rPr>
          <w:rFonts w:ascii="Times New Roman" w:hAnsi="Times New Roman" w:eastAsia="宋体" w:cs="Times New Roman"/>
          <w:b/>
          <w:bCs/>
          <w:color w:val="000000" w:themeColor="text1"/>
          <w:sz w:val="24"/>
          <w:szCs w:val="28"/>
          <w:highlight w:val="none"/>
          <w14:textFill>
            <w14:solidFill>
              <w14:schemeClr w14:val="tx1"/>
            </w14:solidFill>
          </w14:textFill>
        </w:rPr>
      </w:pPr>
      <w:r>
        <w:rPr>
          <w:rFonts w:ascii="Times New Roman" w:hAnsi="Times New Roman" w:eastAsia="宋体" w:cs="Times New Roman"/>
          <w:b/>
          <w:bCs/>
          <w:color w:val="000000" w:themeColor="text1"/>
          <w:sz w:val="24"/>
          <w:szCs w:val="28"/>
          <w:highlight w:val="none"/>
          <w14:textFill>
            <w14:solidFill>
              <w14:schemeClr w14:val="tx1"/>
            </w14:solidFill>
          </w14:textFill>
        </w:rPr>
        <w:t>注：</w:t>
      </w:r>
    </w:p>
    <w:p w14:paraId="434926DC">
      <w:pPr>
        <w:adjustRightInd w:val="0"/>
        <w:snapToGrid w:val="0"/>
        <w:spacing w:line="360" w:lineRule="auto"/>
        <w:ind w:firstLine="482"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szCs w:val="28"/>
          <w:highlight w:val="none"/>
          <w14:textFill>
            <w14:solidFill>
              <w14:schemeClr w14:val="tx1"/>
            </w14:solidFill>
          </w14:textFill>
        </w:rPr>
        <w:t>1.本表内容根据招标文件要求包括了服务及其配套的设计、采购、制造、检测、试验、运输、保险、仓储、税费以及现场落地、安装及安装耗损、调试、验收、培训、技术服务（包括技术资料、图纸的提供）质保期内的售后服务保障等所有费用。</w:t>
      </w:r>
    </w:p>
    <w:p w14:paraId="00EFBAE6">
      <w:pPr>
        <w:adjustRightInd w:val="0"/>
        <w:snapToGrid w:val="0"/>
        <w:spacing w:line="360" w:lineRule="auto"/>
        <w:ind w:firstLine="482" w:firstLineChars="200"/>
        <w:rPr>
          <w:rFonts w:ascii="Times New Roman" w:hAnsi="Times New Roman" w:eastAsia="宋体" w:cs="Times New Roman"/>
          <w:b/>
          <w:bCs/>
          <w:color w:val="000000" w:themeColor="text1"/>
          <w:sz w:val="24"/>
          <w:szCs w:val="28"/>
          <w:highlight w:val="none"/>
          <w14:textFill>
            <w14:solidFill>
              <w14:schemeClr w14:val="tx1"/>
            </w14:solidFill>
          </w14:textFill>
        </w:rPr>
      </w:pPr>
      <w:r>
        <w:rPr>
          <w:rFonts w:ascii="Times New Roman" w:hAnsi="Times New Roman" w:eastAsia="宋体" w:cs="Times New Roman"/>
          <w:b/>
          <w:bCs/>
          <w:color w:val="000000" w:themeColor="text1"/>
          <w:sz w:val="24"/>
          <w:szCs w:val="28"/>
          <w:highlight w:val="none"/>
          <w14:textFill>
            <w14:solidFill>
              <w14:schemeClr w14:val="tx1"/>
            </w14:solidFill>
          </w14:textFill>
        </w:rPr>
        <w:t>2.特殊事项在备注中注明。</w:t>
      </w:r>
    </w:p>
    <w:p w14:paraId="1277235C">
      <w:pPr>
        <w:widowControl/>
        <w:ind w:firstLine="482" w:firstLineChars="200"/>
        <w:jc w:val="left"/>
        <w:rPr>
          <w:rFonts w:ascii="Times New Roman" w:hAnsi="Times New Roman" w:eastAsia="宋体" w:cs="Times New Roman"/>
          <w:b/>
          <w:bCs/>
          <w:color w:val="000000" w:themeColor="text1"/>
          <w:sz w:val="24"/>
          <w:szCs w:val="28"/>
          <w:highlight w:val="none"/>
          <w14:textFill>
            <w14:solidFill>
              <w14:schemeClr w14:val="tx1"/>
            </w14:solidFill>
          </w14:textFill>
        </w:rPr>
      </w:pPr>
      <w:r>
        <w:rPr>
          <w:rFonts w:ascii="Times New Roman" w:hAnsi="Times New Roman" w:eastAsia="宋体" w:cs="Times New Roman"/>
          <w:b/>
          <w:bCs/>
          <w:color w:val="000000" w:themeColor="text1"/>
          <w:sz w:val="24"/>
          <w:szCs w:val="28"/>
          <w:highlight w:val="none"/>
          <w14:textFill>
            <w14:solidFill>
              <w14:schemeClr w14:val="tx1"/>
            </w14:solidFill>
          </w14:textFill>
        </w:rPr>
        <w:t>3.报价表中大写金额与小写金额不一致的，以大写金额为准。</w:t>
      </w:r>
    </w:p>
    <w:p w14:paraId="739512A6">
      <w:pPr>
        <w:widowControl/>
        <w:jc w:val="left"/>
        <w:rPr>
          <w:rFonts w:ascii="Times New Roman" w:hAnsi="Times New Roman" w:eastAsia="宋体" w:cs="Times New Roman"/>
          <w:color w:val="000000" w:themeColor="text1"/>
          <w:sz w:val="24"/>
          <w:highlight w:val="none"/>
          <w14:textFill>
            <w14:solidFill>
              <w14:schemeClr w14:val="tx1"/>
            </w14:solidFill>
          </w14:textFill>
        </w:rPr>
      </w:pPr>
    </w:p>
    <w:p w14:paraId="2C191349">
      <w:pPr>
        <w:pStyle w:val="10"/>
        <w:spacing w:line="360" w:lineRule="auto"/>
        <w:jc w:val="right"/>
        <w:rPr>
          <w:rFonts w:eastAsia="宋体" w:cs="Times New Roman"/>
          <w:color w:val="000000" w:themeColor="text1"/>
          <w:sz w:val="24"/>
          <w:highlight w:val="none"/>
          <w14:textFill>
            <w14:solidFill>
              <w14:schemeClr w14:val="tx1"/>
            </w14:solidFill>
          </w14:textFill>
        </w:rPr>
      </w:pPr>
    </w:p>
    <w:p w14:paraId="6A77039B">
      <w:pPr>
        <w:widowControl/>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br w:type="page"/>
      </w:r>
    </w:p>
    <w:p w14:paraId="25643CF3">
      <w:pPr>
        <w:spacing w:line="360" w:lineRule="auto"/>
        <w:jc w:val="center"/>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二、投标响应函</w:t>
      </w:r>
    </w:p>
    <w:p w14:paraId="1394EE92">
      <w:pPr>
        <w:pStyle w:val="10"/>
        <w:spacing w:line="360" w:lineRule="auto"/>
        <w:rPr>
          <w:rFonts w:eastAsia="宋体" w:cs="Times New Roman"/>
          <w:color w:val="000000" w:themeColor="text1"/>
          <w:sz w:val="24"/>
          <w:highlight w:val="none"/>
          <w14:textFill>
            <w14:solidFill>
              <w14:schemeClr w14:val="tx1"/>
            </w14:solidFill>
          </w14:textFill>
        </w:rPr>
      </w:pPr>
      <w:r>
        <w:rPr>
          <w:rFonts w:eastAsia="宋体" w:cs="Times New Roman"/>
          <w:color w:val="000000" w:themeColor="text1"/>
          <w:sz w:val="24"/>
          <w:highlight w:val="none"/>
          <w14:textFill>
            <w14:solidFill>
              <w14:schemeClr w14:val="tx1"/>
            </w14:solidFill>
          </w14:textFill>
        </w:rPr>
        <w:t>致：</w:t>
      </w:r>
      <w:r>
        <w:rPr>
          <w:rFonts w:eastAsia="宋体" w:cs="Times New Roman"/>
          <w:color w:val="000000" w:themeColor="text1"/>
          <w:sz w:val="24"/>
          <w:szCs w:val="24"/>
          <w:highlight w:val="none"/>
          <w:u w:val="single"/>
          <w14:textFill>
            <w14:solidFill>
              <w14:schemeClr w14:val="tx1"/>
            </w14:solidFill>
          </w14:textFill>
        </w:rPr>
        <w:t>合肥印象滨湖旅游投资发展有限公司</w:t>
      </w:r>
    </w:p>
    <w:p w14:paraId="11AD0121">
      <w:pPr>
        <w:spacing w:line="360" w:lineRule="auto"/>
        <w:ind w:firstLine="480" w:firstLineChars="200"/>
        <w:rPr>
          <w:rFonts w:ascii="Times New Roman" w:hAnsi="Times New Roman" w:eastAsia="宋体" w:cs="Times New Roman"/>
          <w:dstrike/>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根据贵方的竞争性招标邀请公告，我方兹宣布同意如下：</w:t>
      </w:r>
    </w:p>
    <w:p w14:paraId="3CD39A05">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1.如我公司中标，我公司承诺愿意按招标文件规定缴纳履约保证金和中标服务费。按本次招标文件规定及最后报价承诺供货及安装。</w:t>
      </w:r>
    </w:p>
    <w:p w14:paraId="497F5EED">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2.我方根据本次招标文件的规定，严格履行合同的责任和义务,并保证于买方要求的日期内完成服务，并通过买方验收。</w:t>
      </w:r>
    </w:p>
    <w:p w14:paraId="02CB53DE">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3.我方承诺报价低于同类服务和服务的市场平均价格。</w:t>
      </w:r>
    </w:p>
    <w:p w14:paraId="0DF66203">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4.我方已详细审核本次招标文件，包括招标文件附件、参考资料、招标文件修改书或图纸（如有），我方正式认可并遵守本次招标文件，并对招标文件各项条款、规定及要求均无异议。我方知道必须放弃提出含糊不清或误解问题的权利。</w:t>
      </w:r>
    </w:p>
    <w:p w14:paraId="03320C03">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5.我方同意从投标人须知规定的招标日期起遵循本招标文件，并在投标人须知规定的招标有效期之前均具有约束力。</w:t>
      </w:r>
    </w:p>
    <w:p w14:paraId="3E7631B6">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6.我方承诺如招标保证金未在招标文件规定时间前到达贵方指定的账户，我方招标无效，由此产生的一切后果由我方承担</w:t>
      </w:r>
      <w:r>
        <w:rPr>
          <w:rFonts w:ascii="Times New Roman" w:hAnsi="Times New Roman" w:eastAsia="宋体" w:cs="Times New Roman"/>
          <w:bCs/>
          <w:color w:val="000000" w:themeColor="text1"/>
          <w:sz w:val="24"/>
          <w:highlight w:val="none"/>
          <w:lang w:val="zh-CN"/>
          <w14:textFill>
            <w14:solidFill>
              <w14:schemeClr w14:val="tx1"/>
            </w14:solidFill>
          </w14:textFill>
        </w:rPr>
        <w:t>，且承诺招标保证金转出账户真实有效</w:t>
      </w:r>
      <w:r>
        <w:rPr>
          <w:rFonts w:ascii="Times New Roman" w:hAnsi="Times New Roman" w:eastAsia="宋体" w:cs="Times New Roman"/>
          <w:color w:val="000000" w:themeColor="text1"/>
          <w:sz w:val="24"/>
          <w:highlight w:val="none"/>
          <w14:textFill>
            <w14:solidFill>
              <w14:schemeClr w14:val="tx1"/>
            </w14:solidFill>
          </w14:textFill>
        </w:rPr>
        <w:t>。</w:t>
      </w:r>
    </w:p>
    <w:p w14:paraId="200F835C">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7.我方同意按贵方要求在招标现场规定时间内向贵方提供与其招标有关的任何证据或补充资料，否则，我方的响应文件可被贵方拒绝。</w:t>
      </w:r>
    </w:p>
    <w:p w14:paraId="68C03330">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8.我方完全理解贵方不一定接受最低报价的招标。</w:t>
      </w:r>
    </w:p>
    <w:p w14:paraId="32E91142">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9.我方同意招标文件规定的付款方式、交货期。</w:t>
      </w:r>
    </w:p>
    <w:p w14:paraId="6ED65B5C">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10.我方对响应文件中所提供资料、文件、证书及证件的真实性和有效性负责。</w:t>
      </w:r>
    </w:p>
    <w:p w14:paraId="3E46FAED">
      <w:pPr>
        <w:spacing w:line="360" w:lineRule="auto"/>
        <w:ind w:firstLine="480" w:firstLineChars="200"/>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投标人公章：</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p>
    <w:p w14:paraId="7AFF3FEF">
      <w:pPr>
        <w:spacing w:line="360" w:lineRule="auto"/>
        <w:ind w:firstLine="480" w:firstLineChars="200"/>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日      期：</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p>
    <w:p w14:paraId="164B1A22">
      <w:pPr>
        <w:widowControl/>
        <w:jc w:val="left"/>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br w:type="page"/>
      </w:r>
    </w:p>
    <w:p w14:paraId="4E1CC9E5">
      <w:pPr>
        <w:spacing w:line="360" w:lineRule="auto"/>
        <w:jc w:val="center"/>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三、无不良信用记录声明函</w:t>
      </w:r>
    </w:p>
    <w:p w14:paraId="1962C327">
      <w:pPr>
        <w:spacing w:line="440" w:lineRule="exact"/>
        <w:ind w:firstLine="435"/>
        <w:rPr>
          <w:rFonts w:ascii="Times New Roman" w:hAnsi="Times New Roman" w:eastAsia="宋体" w:cs="Times New Roman"/>
          <w:color w:val="000000" w:themeColor="text1"/>
          <w:sz w:val="24"/>
          <w:highlight w:val="none"/>
          <w14:textFill>
            <w14:solidFill>
              <w14:schemeClr w14:val="tx1"/>
            </w14:solidFill>
          </w14:textFill>
        </w:rPr>
      </w:pPr>
    </w:p>
    <w:p w14:paraId="2854D231">
      <w:pPr>
        <w:spacing w:line="440" w:lineRule="exact"/>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1.本单位郑重声明，我单位无以下不良信用记录情形：</w:t>
      </w:r>
    </w:p>
    <w:p w14:paraId="3C54325D">
      <w:pPr>
        <w:spacing w:line="440" w:lineRule="exact"/>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1）被人民法院列入失信被执行人；</w:t>
      </w:r>
    </w:p>
    <w:p w14:paraId="10EE0780">
      <w:pPr>
        <w:spacing w:line="440" w:lineRule="exact"/>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2）单位、法定代表人或拟派项目经理（项目负责人）被人民检察院列入行贿犯罪档案；</w:t>
      </w:r>
    </w:p>
    <w:p w14:paraId="324C04BB">
      <w:pPr>
        <w:spacing w:line="440" w:lineRule="exact"/>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3）被工商行政管理部门列入企业经营异常名录；</w:t>
      </w:r>
    </w:p>
    <w:p w14:paraId="515D1384">
      <w:pPr>
        <w:spacing w:line="440" w:lineRule="exact"/>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4）被税务部门列入重大税收违法案件当事人名单；</w:t>
      </w:r>
    </w:p>
    <w:p w14:paraId="32F580A5">
      <w:pPr>
        <w:spacing w:line="440" w:lineRule="exact"/>
        <w:ind w:firstLine="435"/>
        <w:rPr>
          <w:rFonts w:ascii="Times New Roman" w:hAnsi="Times New Roman" w:eastAsia="宋体" w:cs="Times New Roman"/>
          <w:color w:val="000000" w:themeColor="text1"/>
          <w:sz w:val="24"/>
          <w:szCs w:val="18"/>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5）</w:t>
      </w:r>
      <w:r>
        <w:rPr>
          <w:rFonts w:ascii="Times New Roman" w:hAnsi="Times New Roman" w:eastAsia="宋体" w:cs="Times New Roman"/>
          <w:color w:val="000000" w:themeColor="text1"/>
          <w:sz w:val="24"/>
          <w:szCs w:val="18"/>
          <w:highlight w:val="none"/>
          <w14:textFill>
            <w14:solidFill>
              <w14:schemeClr w14:val="tx1"/>
            </w14:solidFill>
          </w14:textFill>
        </w:rPr>
        <w:t>被合肥市人社部门列入拖欠农民工工资黑名单的；</w:t>
      </w:r>
    </w:p>
    <w:p w14:paraId="4C7E37B6">
      <w:pPr>
        <w:spacing w:line="360" w:lineRule="auto"/>
        <w:ind w:firstLine="435"/>
        <w:rPr>
          <w:rFonts w:ascii="Times New Roman" w:hAnsi="Times New Roman" w:eastAsia="宋体" w:cs="Times New Roman"/>
          <w:color w:val="000000" w:themeColor="text1"/>
          <w:sz w:val="24"/>
          <w:szCs w:val="18"/>
          <w:highlight w:val="none"/>
          <w14:textFill>
            <w14:solidFill>
              <w14:schemeClr w14:val="tx1"/>
            </w14:solidFill>
          </w14:textFill>
        </w:rPr>
      </w:pPr>
      <w:r>
        <w:rPr>
          <w:rFonts w:ascii="Times New Roman" w:hAnsi="Times New Roman" w:eastAsia="宋体" w:cs="Times New Roman"/>
          <w:color w:val="000000" w:themeColor="text1"/>
          <w:sz w:val="24"/>
          <w:szCs w:val="18"/>
          <w:highlight w:val="none"/>
          <w14:textFill>
            <w14:solidFill>
              <w14:schemeClr w14:val="tx1"/>
            </w14:solidFill>
          </w14:textFill>
        </w:rPr>
        <w:t>6）被合肥市城乡建设局因安全生产责任事故限制在合肥行政区域内承接新的工程项目且在限制期内的。</w:t>
      </w:r>
    </w:p>
    <w:p w14:paraId="25050981">
      <w:pPr>
        <w:spacing w:line="440" w:lineRule="exact"/>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 xml:space="preserve">2.本单位郑重声明，符合下列情形之一： </w:t>
      </w:r>
    </w:p>
    <w:p w14:paraId="17E43E36">
      <w:pPr>
        <w:spacing w:line="440" w:lineRule="exact"/>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（1）开标日前两年内未被合肥市及其所辖县（市）公共资源交易监督管理部门记不良行为记录或记不良行为记录累计未满10分的；</w:t>
      </w:r>
    </w:p>
    <w:p w14:paraId="3CE169DC">
      <w:pPr>
        <w:spacing w:line="440" w:lineRule="exact"/>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（2）最近一次被合肥市及其所辖县（市）公共资源交易监督管理部门记不良行为记录累计记分达10分（含10分）到15分且公布日距开标日超过6个月；</w:t>
      </w:r>
    </w:p>
    <w:p w14:paraId="32E8F8B0">
      <w:pPr>
        <w:spacing w:line="440" w:lineRule="exact"/>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（3）最近一次被合肥市及其所辖县（市）公共资源交易监督管理部门记不良行为记录累计记分达15分（含15分）到20分且公布日距开标日超过12个月；</w:t>
      </w:r>
    </w:p>
    <w:p w14:paraId="43872799">
      <w:pPr>
        <w:spacing w:line="440" w:lineRule="exact"/>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（4）最近一次被合肥市及其所辖县（市）公共资源交易监督管理部门记不良行为记录累计记分达20分（含20分）及以上且公布日距开标日超过24个月。</w:t>
      </w:r>
    </w:p>
    <w:p w14:paraId="346F14A3">
      <w:pPr>
        <w:spacing w:line="440" w:lineRule="exact"/>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本单位对上述声明的真实性负责。如有虚假，将依法承担相应责任。</w:t>
      </w:r>
    </w:p>
    <w:p w14:paraId="03568BFB">
      <w:pPr>
        <w:spacing w:line="440" w:lineRule="exact"/>
        <w:ind w:firstLine="4800" w:firstLineChars="2000"/>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投标人公章：</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p>
    <w:p w14:paraId="203CBA95">
      <w:pPr>
        <w:spacing w:line="440" w:lineRule="exact"/>
        <w:ind w:firstLine="4800" w:firstLineChars="2000"/>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日      期：</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p>
    <w:p w14:paraId="02A88586">
      <w:pPr>
        <w:widowControl/>
        <w:jc w:val="left"/>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br w:type="page"/>
      </w:r>
    </w:p>
    <w:p w14:paraId="5B8A412D">
      <w:pPr>
        <w:spacing w:line="360" w:lineRule="auto"/>
        <w:jc w:val="center"/>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四、授权书</w:t>
      </w:r>
    </w:p>
    <w:p w14:paraId="229BEB0F">
      <w:pPr>
        <w:pStyle w:val="9"/>
        <w:snapToGrid w:val="0"/>
        <w:spacing w:line="360" w:lineRule="auto"/>
        <w:ind w:firstLine="480" w:firstLineChars="200"/>
        <w:jc w:val="left"/>
        <w:rPr>
          <w:rFonts w:ascii="Times New Roman" w:hAnsi="Times New Roman" w:eastAsia="宋体" w:cs="Times New Roman"/>
          <w:color w:val="000000" w:themeColor="text1"/>
          <w:sz w:val="24"/>
          <w:szCs w:val="28"/>
          <w:highlight w:val="none"/>
          <w14:textFill>
            <w14:solidFill>
              <w14:schemeClr w14:val="tx1"/>
            </w14:solidFill>
          </w14:textFill>
        </w:rPr>
      </w:pPr>
    </w:p>
    <w:p w14:paraId="36BC3036">
      <w:pPr>
        <w:pStyle w:val="9"/>
        <w:snapToGrid w:val="0"/>
        <w:spacing w:line="360" w:lineRule="auto"/>
        <w:ind w:firstLine="480" w:firstLineChars="200"/>
        <w:jc w:val="left"/>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本授权书声明：</w:t>
      </w:r>
      <w:r>
        <w:rPr>
          <w:rFonts w:ascii="Times New Roman" w:hAnsi="Times New Roman" w:eastAsia="宋体" w:cs="Times New Roman"/>
          <w:color w:val="000000" w:themeColor="text1"/>
          <w:sz w:val="24"/>
          <w:szCs w:val="28"/>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8"/>
          <w:highlight w:val="none"/>
          <w14:textFill>
            <w14:solidFill>
              <w14:schemeClr w14:val="tx1"/>
            </w14:solidFill>
          </w14:textFill>
        </w:rPr>
        <w:t>（投标人名称）授权</w:t>
      </w:r>
      <w:r>
        <w:rPr>
          <w:rFonts w:ascii="Times New Roman" w:hAnsi="Times New Roman" w:eastAsia="宋体" w:cs="Times New Roman"/>
          <w:color w:val="000000" w:themeColor="text1"/>
          <w:sz w:val="24"/>
          <w:szCs w:val="28"/>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8"/>
          <w:highlight w:val="none"/>
          <w14:textFill>
            <w14:solidFill>
              <w14:schemeClr w14:val="tx1"/>
            </w14:solidFill>
          </w14:textFill>
        </w:rPr>
        <w:t>（投标人授权代表姓名、职务）代表我方参加本项目</w:t>
      </w:r>
      <w:r>
        <w:rPr>
          <w:rFonts w:ascii="Times New Roman" w:hAnsi="Times New Roman" w:eastAsia="宋体" w:cs="Times New Roman"/>
          <w:bCs/>
          <w:color w:val="000000" w:themeColor="text1"/>
          <w:sz w:val="24"/>
          <w:szCs w:val="28"/>
          <w:highlight w:val="none"/>
          <w14:textFill>
            <w14:solidFill>
              <w14:schemeClr w14:val="tx1"/>
            </w14:solidFill>
          </w14:textFill>
        </w:rPr>
        <w:t>投标活动</w:t>
      </w:r>
      <w:r>
        <w:rPr>
          <w:rFonts w:ascii="Times New Roman" w:hAnsi="Times New Roman" w:eastAsia="宋体" w:cs="Times New Roman"/>
          <w:color w:val="000000" w:themeColor="text1"/>
          <w:sz w:val="24"/>
          <w:szCs w:val="28"/>
          <w:highlight w:val="none"/>
          <w14:textFill>
            <w14:solidFill>
              <w14:schemeClr w14:val="tx1"/>
            </w14:solidFill>
          </w14:textFill>
        </w:rPr>
        <w:t>，全权代表我方处理投标过程的一切事宜，包括但不限于：提交响应文件、参与投标、签约等。投标人授权代表在投标活动过程中所签署的一切文件和处理与之有关的一切事务，本公司均予以认可并对此承担责任。投标人授权代表无转委托权。特此授权。</w:t>
      </w:r>
    </w:p>
    <w:p w14:paraId="7D278442">
      <w:pPr>
        <w:pStyle w:val="9"/>
        <w:snapToGrid w:val="0"/>
        <w:spacing w:line="360" w:lineRule="auto"/>
        <w:ind w:firstLine="480" w:firstLineChars="200"/>
        <w:jc w:val="left"/>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本授权书自出具之日起生效。</w:t>
      </w:r>
    </w:p>
    <w:p w14:paraId="79D57CD4">
      <w:pPr>
        <w:pStyle w:val="9"/>
        <w:snapToGrid w:val="0"/>
        <w:spacing w:line="360" w:lineRule="auto"/>
        <w:ind w:firstLine="480" w:firstLineChars="200"/>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授权代表</w:t>
      </w:r>
      <w:r>
        <w:rPr>
          <w:rFonts w:ascii="Times New Roman" w:hAnsi="Times New Roman" w:eastAsia="宋体" w:cs="Times New Roman"/>
          <w:color w:val="000000" w:themeColor="text1"/>
          <w:sz w:val="24"/>
          <w:highlight w:val="none"/>
          <w14:textFill>
            <w14:solidFill>
              <w14:schemeClr w14:val="tx1"/>
            </w14:solidFill>
          </w14:textFill>
        </w:rPr>
        <w:t>身份证明扫描件或影印件：</w:t>
      </w:r>
    </w:p>
    <w:p w14:paraId="44A0F903">
      <w:pPr>
        <w:pStyle w:val="9"/>
        <w:snapToGrid w:val="0"/>
        <w:spacing w:line="360" w:lineRule="auto"/>
        <w:ind w:firstLine="480" w:firstLineChars="200"/>
        <w:jc w:val="left"/>
        <w:rPr>
          <w:rFonts w:ascii="Times New Roman" w:hAnsi="Times New Roman" w:eastAsia="宋体" w:cs="Times New Roman"/>
          <w:color w:val="000000" w:themeColor="text1"/>
          <w:sz w:val="24"/>
          <w:highlight w:val="none"/>
          <w14:textFill>
            <w14:solidFill>
              <w14:schemeClr w14:val="tx1"/>
            </w14:solidFill>
          </w14:textFill>
        </w:rPr>
      </w:pPr>
    </w:p>
    <w:p w14:paraId="46095B29">
      <w:pPr>
        <w:pStyle w:val="9"/>
        <w:snapToGrid w:val="0"/>
        <w:spacing w:line="360" w:lineRule="auto"/>
        <w:ind w:firstLine="480" w:firstLineChars="200"/>
        <w:jc w:val="left"/>
        <w:rPr>
          <w:rFonts w:ascii="Times New Roman" w:hAnsi="Times New Roman" w:eastAsia="宋体" w:cs="Times New Roman"/>
          <w:color w:val="000000" w:themeColor="text1"/>
          <w:sz w:val="24"/>
          <w:highlight w:val="none"/>
          <w14:textFill>
            <w14:solidFill>
              <w14:schemeClr w14:val="tx1"/>
            </w14:solidFill>
          </w14:textFill>
        </w:rPr>
      </w:pPr>
    </w:p>
    <w:p w14:paraId="47BD66BB">
      <w:pPr>
        <w:pStyle w:val="9"/>
        <w:snapToGrid w:val="0"/>
        <w:spacing w:line="360" w:lineRule="auto"/>
        <w:ind w:firstLine="480" w:firstLineChars="200"/>
        <w:jc w:val="left"/>
        <w:rPr>
          <w:rFonts w:ascii="Times New Roman" w:hAnsi="Times New Roman" w:eastAsia="宋体" w:cs="Times New Roman"/>
          <w:color w:val="000000" w:themeColor="text1"/>
          <w:sz w:val="24"/>
          <w:highlight w:val="none"/>
          <w14:textFill>
            <w14:solidFill>
              <w14:schemeClr w14:val="tx1"/>
            </w14:solidFill>
          </w14:textFill>
        </w:rPr>
      </w:pPr>
    </w:p>
    <w:p w14:paraId="4047A448">
      <w:pPr>
        <w:pStyle w:val="9"/>
        <w:snapToGrid w:val="0"/>
        <w:spacing w:line="360" w:lineRule="auto"/>
        <w:ind w:firstLine="480" w:firstLineChars="200"/>
        <w:jc w:val="left"/>
        <w:rPr>
          <w:rFonts w:ascii="Times New Roman" w:hAnsi="Times New Roman" w:eastAsia="宋体" w:cs="Times New Roman"/>
          <w:color w:val="000000" w:themeColor="text1"/>
          <w:sz w:val="24"/>
          <w:highlight w:val="none"/>
          <w14:textFill>
            <w14:solidFill>
              <w14:schemeClr w14:val="tx1"/>
            </w14:solidFill>
          </w14:textFill>
        </w:rPr>
      </w:pPr>
    </w:p>
    <w:p w14:paraId="7D11F8ED">
      <w:pPr>
        <w:pStyle w:val="9"/>
        <w:snapToGrid w:val="0"/>
        <w:spacing w:line="360" w:lineRule="auto"/>
        <w:ind w:firstLine="480" w:firstLineChars="200"/>
        <w:jc w:val="left"/>
        <w:rPr>
          <w:rFonts w:ascii="Times New Roman" w:hAnsi="Times New Roman" w:eastAsia="宋体" w:cs="Times New Roman"/>
          <w:color w:val="000000" w:themeColor="text1"/>
          <w:sz w:val="24"/>
          <w:szCs w:val="28"/>
          <w:highlight w:val="none"/>
          <w:u w:val="singl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授权代表联系方式：</w:t>
      </w:r>
      <w:r>
        <w:rPr>
          <w:rFonts w:ascii="Times New Roman" w:hAnsi="Times New Roman" w:eastAsia="宋体" w:cs="Times New Roman"/>
          <w:color w:val="000000" w:themeColor="text1"/>
          <w:sz w:val="24"/>
          <w:szCs w:val="28"/>
          <w:highlight w:val="none"/>
          <w:u w:val="single"/>
          <w14:textFill>
            <w14:solidFill>
              <w14:schemeClr w14:val="tx1"/>
            </w14:solidFill>
          </w14:textFill>
        </w:rPr>
        <w:t xml:space="preserve">          （请填写手机号码）</w:t>
      </w:r>
    </w:p>
    <w:p w14:paraId="36A11325">
      <w:pPr>
        <w:pStyle w:val="9"/>
        <w:snapToGrid w:val="0"/>
        <w:spacing w:line="360" w:lineRule="auto"/>
        <w:ind w:firstLine="480" w:firstLineChars="200"/>
        <w:jc w:val="left"/>
        <w:rPr>
          <w:rFonts w:ascii="Times New Roman" w:hAnsi="Times New Roman" w:eastAsia="宋体" w:cs="Times New Roman"/>
          <w:color w:val="000000" w:themeColor="text1"/>
          <w:sz w:val="24"/>
          <w:szCs w:val="28"/>
          <w:highlight w:val="none"/>
          <w14:textFill>
            <w14:solidFill>
              <w14:schemeClr w14:val="tx1"/>
            </w14:solidFill>
          </w14:textFill>
        </w:rPr>
      </w:pPr>
    </w:p>
    <w:p w14:paraId="7914566C">
      <w:pPr>
        <w:spacing w:line="360" w:lineRule="auto"/>
        <w:ind w:firstLine="360" w:firstLineChars="150"/>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特此声明。</w:t>
      </w:r>
    </w:p>
    <w:p w14:paraId="3BE0FD31">
      <w:pPr>
        <w:spacing w:line="360" w:lineRule="auto"/>
        <w:rPr>
          <w:rFonts w:ascii="Times New Roman" w:hAnsi="Times New Roman" w:eastAsia="宋体" w:cs="Times New Roman"/>
          <w:color w:val="000000" w:themeColor="text1"/>
          <w:sz w:val="24"/>
          <w:szCs w:val="28"/>
          <w:highlight w:val="none"/>
          <w14:textFill>
            <w14:solidFill>
              <w14:schemeClr w14:val="tx1"/>
            </w14:solidFill>
          </w14:textFill>
        </w:rPr>
      </w:pPr>
    </w:p>
    <w:p w14:paraId="19FAA276">
      <w:pPr>
        <w:spacing w:line="360" w:lineRule="auto"/>
        <w:rPr>
          <w:rFonts w:ascii="Times New Roman" w:hAnsi="Times New Roman" w:eastAsia="宋体" w:cs="Times New Roman"/>
          <w:bCs/>
          <w:color w:val="000000" w:themeColor="text1"/>
          <w:sz w:val="24"/>
          <w:szCs w:val="28"/>
          <w:highlight w:val="none"/>
          <w14:textFill>
            <w14:solidFill>
              <w14:schemeClr w14:val="tx1"/>
            </w14:solidFill>
          </w14:textFill>
        </w:rPr>
      </w:pPr>
      <w:r>
        <w:rPr>
          <w:rFonts w:ascii="Times New Roman" w:hAnsi="Times New Roman" w:eastAsia="宋体" w:cs="Times New Roman"/>
          <w:bCs/>
          <w:color w:val="000000" w:themeColor="text1"/>
          <w:sz w:val="24"/>
          <w:szCs w:val="28"/>
          <w:highlight w:val="none"/>
          <w14:textFill>
            <w14:solidFill>
              <w14:schemeClr w14:val="tx1"/>
            </w14:solidFill>
          </w14:textFill>
        </w:rPr>
        <w:t>投标人公章：</w:t>
      </w:r>
      <w:r>
        <w:rPr>
          <w:rFonts w:ascii="Times New Roman" w:hAnsi="Times New Roman" w:eastAsia="宋体" w:cs="Times New Roman"/>
          <w:bCs/>
          <w:color w:val="000000" w:themeColor="text1"/>
          <w:sz w:val="24"/>
          <w:szCs w:val="28"/>
          <w:highlight w:val="none"/>
          <w:u w:val="single"/>
          <w14:textFill>
            <w14:solidFill>
              <w14:schemeClr w14:val="tx1"/>
            </w14:solidFill>
          </w14:textFill>
        </w:rPr>
        <w:t xml:space="preserve">                    </w:t>
      </w:r>
    </w:p>
    <w:p w14:paraId="2566BAD2">
      <w:pPr>
        <w:spacing w:line="360" w:lineRule="auto"/>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日      期：</w:t>
      </w:r>
      <w:r>
        <w:rPr>
          <w:rFonts w:ascii="Times New Roman" w:hAnsi="Times New Roman" w:eastAsia="宋体" w:cs="Times New Roman"/>
          <w:bCs/>
          <w:color w:val="000000" w:themeColor="text1"/>
          <w:sz w:val="24"/>
          <w:szCs w:val="28"/>
          <w:highlight w:val="none"/>
          <w:u w:val="single"/>
          <w14:textFill>
            <w14:solidFill>
              <w14:schemeClr w14:val="tx1"/>
            </w14:solidFill>
          </w14:textFill>
        </w:rPr>
        <w:t xml:space="preserve">                    </w:t>
      </w:r>
    </w:p>
    <w:p w14:paraId="34E8F69A">
      <w:pPr>
        <w:spacing w:line="360" w:lineRule="auto"/>
        <w:rPr>
          <w:rFonts w:ascii="Times New Roman" w:hAnsi="Times New Roman" w:eastAsia="宋体" w:cs="Times New Roman"/>
          <w:color w:val="000000" w:themeColor="text1"/>
          <w:sz w:val="24"/>
          <w:szCs w:val="28"/>
          <w:highlight w:val="none"/>
          <w14:textFill>
            <w14:solidFill>
              <w14:schemeClr w14:val="tx1"/>
            </w14:solidFill>
          </w14:textFill>
        </w:rPr>
      </w:pPr>
    </w:p>
    <w:p w14:paraId="7C83285A">
      <w:pPr>
        <w:spacing w:line="360" w:lineRule="auto"/>
        <w:rPr>
          <w:rFonts w:ascii="Times New Roman" w:hAnsi="Times New Roman" w:eastAsia="宋体" w:cs="Times New Roman"/>
          <w:color w:val="000000" w:themeColor="text1"/>
          <w:sz w:val="24"/>
          <w:szCs w:val="28"/>
          <w:highlight w:val="none"/>
          <w14:textFill>
            <w14:solidFill>
              <w14:schemeClr w14:val="tx1"/>
            </w14:solidFill>
          </w14:textFill>
        </w:rPr>
      </w:pPr>
    </w:p>
    <w:p w14:paraId="5BBEF4E6">
      <w:pPr>
        <w:pStyle w:val="9"/>
        <w:snapToGrid w:val="0"/>
        <w:spacing w:line="360" w:lineRule="auto"/>
        <w:jc w:val="left"/>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注：</w:t>
      </w:r>
    </w:p>
    <w:p w14:paraId="6A827C04">
      <w:pPr>
        <w:pStyle w:val="9"/>
        <w:snapToGrid w:val="0"/>
        <w:spacing w:line="360" w:lineRule="auto"/>
        <w:jc w:val="left"/>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1.本项目只允许有唯一的投标人授权代表，提供身份证明扫描件或影印件；</w:t>
      </w:r>
    </w:p>
    <w:p w14:paraId="015E3EFC">
      <w:pPr>
        <w:pStyle w:val="9"/>
        <w:snapToGrid w:val="0"/>
        <w:spacing w:line="360" w:lineRule="auto"/>
        <w:jc w:val="left"/>
        <w:rPr>
          <w:rFonts w:ascii="Times New Roman" w:hAnsi="Times New Roman" w:eastAsia="宋体" w:cs="Times New Roman"/>
          <w:color w:val="000000" w:themeColor="text1"/>
          <w:sz w:val="24"/>
          <w:szCs w:val="28"/>
          <w:highlight w:val="none"/>
          <w14:textFill>
            <w14:solidFill>
              <w14:schemeClr w14:val="tx1"/>
            </w14:solidFill>
          </w14:textFill>
        </w:rPr>
      </w:pPr>
      <w:r>
        <w:rPr>
          <w:rFonts w:ascii="Times New Roman" w:hAnsi="Times New Roman" w:eastAsia="宋体" w:cs="Times New Roman"/>
          <w:color w:val="000000" w:themeColor="text1"/>
          <w:sz w:val="24"/>
          <w:szCs w:val="28"/>
          <w:highlight w:val="none"/>
          <w14:textFill>
            <w14:solidFill>
              <w14:schemeClr w14:val="tx1"/>
            </w14:solidFill>
          </w14:textFill>
        </w:rPr>
        <w:t>2.法定代表人参加招标的无需提供授权书，仅提供身份证明扫描件或影印件。</w:t>
      </w:r>
    </w:p>
    <w:p w14:paraId="7878ED91">
      <w:pPr>
        <w:widowControl/>
        <w:jc w:val="left"/>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br w:type="page"/>
      </w:r>
    </w:p>
    <w:p w14:paraId="1788625D">
      <w:pPr>
        <w:spacing w:line="360" w:lineRule="auto"/>
        <w:jc w:val="center"/>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五、响应表</w:t>
      </w:r>
    </w:p>
    <w:p w14:paraId="1BBF1AF5">
      <w:pPr>
        <w:spacing w:line="360" w:lineRule="auto"/>
        <w:ind w:firstLine="435"/>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5.1商务响应表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916"/>
        <w:gridCol w:w="2498"/>
        <w:gridCol w:w="2575"/>
        <w:gridCol w:w="810"/>
      </w:tblGrid>
      <w:tr w14:paraId="2A85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3" w:type="dxa"/>
            <w:vAlign w:val="center"/>
          </w:tcPr>
          <w:p w14:paraId="084976F6">
            <w:pPr>
              <w:pStyle w:val="9"/>
              <w:jc w:val="center"/>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序号</w:t>
            </w:r>
          </w:p>
        </w:tc>
        <w:tc>
          <w:tcPr>
            <w:tcW w:w="1916" w:type="dxa"/>
            <w:vAlign w:val="center"/>
          </w:tcPr>
          <w:p w14:paraId="14872532">
            <w:pPr>
              <w:pStyle w:val="9"/>
              <w:jc w:val="center"/>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szCs w:val="24"/>
                <w:highlight w:val="none"/>
                <w14:textFill>
                  <w14:solidFill>
                    <w14:schemeClr w14:val="tx1"/>
                  </w14:solidFill>
                </w14:textFill>
              </w:rPr>
              <w:t>商务条款</w:t>
            </w:r>
          </w:p>
        </w:tc>
        <w:tc>
          <w:tcPr>
            <w:tcW w:w="2498" w:type="dxa"/>
            <w:vAlign w:val="center"/>
          </w:tcPr>
          <w:p w14:paraId="1DFFDF9D">
            <w:pPr>
              <w:pStyle w:val="9"/>
              <w:jc w:val="center"/>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招标文件要求</w:t>
            </w:r>
          </w:p>
        </w:tc>
        <w:tc>
          <w:tcPr>
            <w:tcW w:w="2575" w:type="dxa"/>
            <w:vAlign w:val="center"/>
          </w:tcPr>
          <w:p w14:paraId="761668DB">
            <w:pPr>
              <w:pStyle w:val="9"/>
              <w:jc w:val="center"/>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投标人承诺</w:t>
            </w:r>
          </w:p>
        </w:tc>
        <w:tc>
          <w:tcPr>
            <w:tcW w:w="810" w:type="dxa"/>
            <w:vAlign w:val="center"/>
          </w:tcPr>
          <w:p w14:paraId="67ABBC82">
            <w:pPr>
              <w:pStyle w:val="9"/>
              <w:jc w:val="center"/>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偏离说明</w:t>
            </w:r>
          </w:p>
        </w:tc>
      </w:tr>
      <w:tr w14:paraId="54C5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704471F9">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w:t>
            </w:r>
          </w:p>
        </w:tc>
        <w:tc>
          <w:tcPr>
            <w:tcW w:w="1916" w:type="dxa"/>
            <w:vAlign w:val="center"/>
          </w:tcPr>
          <w:p w14:paraId="444E0142">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付款方式</w:t>
            </w:r>
          </w:p>
        </w:tc>
        <w:tc>
          <w:tcPr>
            <w:tcW w:w="2498" w:type="dxa"/>
            <w:vAlign w:val="center"/>
          </w:tcPr>
          <w:p w14:paraId="5FC975CD">
            <w:pPr>
              <w:pStyle w:val="42"/>
              <w:widowControl w:val="0"/>
              <w:spacing w:before="0" w:beforeAutospacing="0" w:after="0" w:afterAutospacing="0" w:line="360" w:lineRule="auto"/>
              <w:jc w:val="both"/>
              <w:rPr>
                <w:rFonts w:ascii="Times New Roman" w:hAnsi="Times New Roman" w:eastAsia="宋体" w:cs="Times New Roman"/>
                <w:b w:val="0"/>
                <w:bCs/>
                <w:color w:val="000000" w:themeColor="text1"/>
                <w:sz w:val="24"/>
                <w:highlight w:val="none"/>
                <w14:textFill>
                  <w14:solidFill>
                    <w14:schemeClr w14:val="tx1"/>
                  </w14:solidFill>
                </w14:textFill>
              </w:rPr>
            </w:pPr>
            <w:r>
              <w:rPr>
                <w:rFonts w:hint="eastAsia" w:ascii="Times New Roman" w:hAnsi="Times New Roman" w:eastAsia="宋体" w:cs="Times New Roman"/>
                <w:b w:val="0"/>
                <w:color w:val="000000" w:themeColor="text1"/>
                <w:sz w:val="24"/>
                <w:highlight w:val="none"/>
                <w14:textFill>
                  <w14:solidFill>
                    <w14:schemeClr w14:val="tx1"/>
                  </w14:solidFill>
                </w14:textFill>
              </w:rPr>
              <w:t>完成过程中检测付至合同价款的70%（提交过程检测报告），完成交工检测支付至合同价款的 90%（提供交（竣）工检测报告），工程结算后付至合同价款的 100%。</w:t>
            </w:r>
            <w:r>
              <w:rPr>
                <w:rFonts w:ascii="Times New Roman" w:hAnsi="Times New Roman" w:eastAsia="宋体" w:cs="Times New Roman"/>
                <w:b w:val="0"/>
                <w:bCs/>
                <w:color w:val="000000" w:themeColor="text1"/>
                <w:sz w:val="24"/>
                <w:highlight w:val="none"/>
                <w:lang w:val="zh-CN"/>
                <w14:textFill>
                  <w14:solidFill>
                    <w14:schemeClr w14:val="tx1"/>
                  </w14:solidFill>
                </w14:textFill>
              </w:rPr>
              <w:t>。</w:t>
            </w:r>
          </w:p>
        </w:tc>
        <w:tc>
          <w:tcPr>
            <w:tcW w:w="2575" w:type="dxa"/>
            <w:vAlign w:val="center"/>
          </w:tcPr>
          <w:p w14:paraId="14EC3170">
            <w:pPr>
              <w:jc w:val="center"/>
              <w:rPr>
                <w:rFonts w:ascii="Times New Roman" w:hAnsi="Times New Roman" w:eastAsia="宋体" w:cs="Times New Roman"/>
                <w:bCs/>
                <w:color w:val="000000" w:themeColor="text1"/>
                <w:sz w:val="24"/>
                <w:highlight w:val="none"/>
                <w14:textFill>
                  <w14:solidFill>
                    <w14:schemeClr w14:val="tx1"/>
                  </w14:solidFill>
                </w14:textFill>
              </w:rPr>
            </w:pPr>
          </w:p>
        </w:tc>
        <w:tc>
          <w:tcPr>
            <w:tcW w:w="810" w:type="dxa"/>
            <w:vAlign w:val="center"/>
          </w:tcPr>
          <w:p w14:paraId="63C9A042">
            <w:pPr>
              <w:jc w:val="center"/>
              <w:rPr>
                <w:rFonts w:ascii="Times New Roman" w:hAnsi="Times New Roman" w:eastAsia="宋体" w:cs="Times New Roman"/>
                <w:color w:val="000000" w:themeColor="text1"/>
                <w:sz w:val="24"/>
                <w:highlight w:val="none"/>
                <w14:textFill>
                  <w14:solidFill>
                    <w14:schemeClr w14:val="tx1"/>
                  </w14:solidFill>
                </w14:textFill>
              </w:rPr>
            </w:pPr>
          </w:p>
        </w:tc>
      </w:tr>
      <w:tr w14:paraId="59A7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288218C0">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w:t>
            </w:r>
          </w:p>
        </w:tc>
        <w:tc>
          <w:tcPr>
            <w:tcW w:w="1916" w:type="dxa"/>
            <w:vAlign w:val="center"/>
          </w:tcPr>
          <w:p w14:paraId="39831F1F">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服务地点</w:t>
            </w:r>
          </w:p>
        </w:tc>
        <w:tc>
          <w:tcPr>
            <w:tcW w:w="2498" w:type="dxa"/>
            <w:vAlign w:val="center"/>
          </w:tcPr>
          <w:p w14:paraId="38E71961">
            <w:pPr>
              <w:pStyle w:val="42"/>
              <w:widowControl w:val="0"/>
              <w:spacing w:before="0" w:beforeAutospacing="0" w:after="0" w:afterAutospacing="0" w:line="360" w:lineRule="auto"/>
              <w:jc w:val="both"/>
              <w:rPr>
                <w:rFonts w:ascii="Times New Roman" w:hAnsi="Times New Roman" w:eastAsia="宋体" w:cs="Times New Roman"/>
                <w:b w:val="0"/>
                <w:bCs/>
                <w:color w:val="000000" w:themeColor="text1"/>
                <w:sz w:val="24"/>
                <w:highlight w:val="none"/>
                <w14:textFill>
                  <w14:solidFill>
                    <w14:schemeClr w14:val="tx1"/>
                  </w14:solidFill>
                </w14:textFill>
              </w:rPr>
            </w:pPr>
            <w:r>
              <w:rPr>
                <w:rFonts w:hint="eastAsia" w:ascii="Times New Roman" w:hAnsi="Times New Roman" w:eastAsia="宋体" w:cs="Times New Roman"/>
                <w:b w:val="0"/>
                <w:bCs/>
                <w:color w:val="000000" w:themeColor="text1"/>
                <w:sz w:val="24"/>
                <w:highlight w:val="none"/>
                <w14:textFill>
                  <w14:solidFill>
                    <w14:schemeClr w14:val="tx1"/>
                  </w14:solidFill>
                </w14:textFill>
              </w:rPr>
              <w:t>合肥市包河区</w:t>
            </w:r>
          </w:p>
        </w:tc>
        <w:tc>
          <w:tcPr>
            <w:tcW w:w="2575" w:type="dxa"/>
            <w:vAlign w:val="center"/>
          </w:tcPr>
          <w:p w14:paraId="2A27A640">
            <w:pPr>
              <w:jc w:val="center"/>
              <w:rPr>
                <w:rFonts w:ascii="Times New Roman" w:hAnsi="Times New Roman" w:eastAsia="宋体" w:cs="Times New Roman"/>
                <w:bCs/>
                <w:color w:val="000000" w:themeColor="text1"/>
                <w:sz w:val="24"/>
                <w:highlight w:val="none"/>
                <w14:textFill>
                  <w14:solidFill>
                    <w14:schemeClr w14:val="tx1"/>
                  </w14:solidFill>
                </w14:textFill>
              </w:rPr>
            </w:pPr>
          </w:p>
        </w:tc>
        <w:tc>
          <w:tcPr>
            <w:tcW w:w="810" w:type="dxa"/>
            <w:vAlign w:val="center"/>
          </w:tcPr>
          <w:p w14:paraId="386F58ED">
            <w:pPr>
              <w:jc w:val="center"/>
              <w:rPr>
                <w:rFonts w:ascii="Times New Roman" w:hAnsi="Times New Roman" w:eastAsia="宋体" w:cs="Times New Roman"/>
                <w:color w:val="000000" w:themeColor="text1"/>
                <w:sz w:val="24"/>
                <w:highlight w:val="none"/>
                <w14:textFill>
                  <w14:solidFill>
                    <w14:schemeClr w14:val="tx1"/>
                  </w14:solidFill>
                </w14:textFill>
              </w:rPr>
            </w:pPr>
          </w:p>
        </w:tc>
      </w:tr>
      <w:tr w14:paraId="14865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0DC09305">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w:t>
            </w:r>
          </w:p>
        </w:tc>
        <w:tc>
          <w:tcPr>
            <w:tcW w:w="1916" w:type="dxa"/>
            <w:vAlign w:val="center"/>
          </w:tcPr>
          <w:p w14:paraId="717C6EFD">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服务期限</w:t>
            </w:r>
          </w:p>
        </w:tc>
        <w:tc>
          <w:tcPr>
            <w:tcW w:w="2498" w:type="dxa"/>
            <w:vAlign w:val="center"/>
          </w:tcPr>
          <w:p w14:paraId="1D3DFC17">
            <w:pPr>
              <w:pStyle w:val="42"/>
              <w:widowControl w:val="0"/>
              <w:spacing w:before="0" w:beforeAutospacing="0" w:after="0" w:afterAutospacing="0" w:line="360" w:lineRule="auto"/>
              <w:jc w:val="both"/>
              <w:rPr>
                <w:rFonts w:ascii="Times New Roman" w:hAnsi="Times New Roman" w:eastAsia="宋体" w:cs="Times New Roman"/>
                <w:b w:val="0"/>
                <w:bCs/>
                <w:color w:val="000000" w:themeColor="text1"/>
                <w:sz w:val="24"/>
                <w:highlight w:val="none"/>
                <w14:textFill>
                  <w14:solidFill>
                    <w14:schemeClr w14:val="tx1"/>
                  </w14:solidFill>
                </w14:textFill>
              </w:rPr>
            </w:pPr>
            <w:r>
              <w:rPr>
                <w:rFonts w:hint="eastAsia" w:ascii="Times New Roman" w:hAnsi="Times New Roman" w:eastAsia="宋体" w:cs="Times New Roman"/>
                <w:b w:val="0"/>
                <w:bCs/>
                <w:color w:val="000000" w:themeColor="text1"/>
                <w:sz w:val="24"/>
                <w:highlight w:val="none"/>
                <w14:textFill>
                  <w14:solidFill>
                    <w14:schemeClr w14:val="tx1"/>
                  </w14:solidFill>
                </w14:textFill>
              </w:rPr>
              <w:t>检测服务期具体为自检测合同签订之日起至交（竣）工验收合格后止，工程延期检测费用不调整。(30 日历天）</w:t>
            </w:r>
          </w:p>
        </w:tc>
        <w:tc>
          <w:tcPr>
            <w:tcW w:w="2575" w:type="dxa"/>
            <w:vAlign w:val="center"/>
          </w:tcPr>
          <w:p w14:paraId="1CDA932C">
            <w:pPr>
              <w:pStyle w:val="38"/>
              <w:jc w:val="center"/>
              <w:rPr>
                <w:rFonts w:ascii="Times New Roman" w:hAnsi="Times New Roman" w:eastAsia="宋体" w:cs="Times New Roman"/>
                <w:bCs/>
                <w:color w:val="000000" w:themeColor="text1"/>
                <w:highlight w:val="none"/>
                <w14:textFill>
                  <w14:solidFill>
                    <w14:schemeClr w14:val="tx1"/>
                  </w14:solidFill>
                </w14:textFill>
              </w:rPr>
            </w:pPr>
          </w:p>
        </w:tc>
        <w:tc>
          <w:tcPr>
            <w:tcW w:w="810" w:type="dxa"/>
            <w:vAlign w:val="center"/>
          </w:tcPr>
          <w:p w14:paraId="312A713E">
            <w:pPr>
              <w:jc w:val="center"/>
              <w:rPr>
                <w:rFonts w:ascii="Times New Roman" w:hAnsi="Times New Roman" w:eastAsia="宋体" w:cs="Times New Roman"/>
                <w:color w:val="000000" w:themeColor="text1"/>
                <w:sz w:val="24"/>
                <w:highlight w:val="none"/>
                <w14:textFill>
                  <w14:solidFill>
                    <w14:schemeClr w14:val="tx1"/>
                  </w14:solidFill>
                </w14:textFill>
              </w:rPr>
            </w:pPr>
          </w:p>
        </w:tc>
      </w:tr>
      <w:tr w14:paraId="3F95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3" w:type="dxa"/>
            <w:vAlign w:val="center"/>
          </w:tcPr>
          <w:p w14:paraId="17E366EF">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4</w:t>
            </w:r>
          </w:p>
        </w:tc>
        <w:tc>
          <w:tcPr>
            <w:tcW w:w="1916" w:type="dxa"/>
            <w:vAlign w:val="center"/>
          </w:tcPr>
          <w:p w14:paraId="3A1ADE2D">
            <w:pPr>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免费质保期</w:t>
            </w:r>
          </w:p>
        </w:tc>
        <w:tc>
          <w:tcPr>
            <w:tcW w:w="2498" w:type="dxa"/>
            <w:vAlign w:val="center"/>
          </w:tcPr>
          <w:p w14:paraId="07FB30C3">
            <w:pPr>
              <w:pStyle w:val="42"/>
              <w:widowControl w:val="0"/>
              <w:spacing w:before="0" w:beforeAutospacing="0" w:after="0" w:afterAutospacing="0" w:line="360" w:lineRule="auto"/>
              <w:jc w:val="both"/>
              <w:rPr>
                <w:rFonts w:ascii="Times New Roman" w:hAnsi="Times New Roman" w:eastAsia="宋体" w:cs="Times New Roman"/>
                <w:b w:val="0"/>
                <w:bCs/>
                <w:color w:val="000000" w:themeColor="text1"/>
                <w:sz w:val="24"/>
                <w:highlight w:val="none"/>
                <w14:textFill>
                  <w14:solidFill>
                    <w14:schemeClr w14:val="tx1"/>
                  </w14:solidFill>
                </w14:textFill>
              </w:rPr>
            </w:pPr>
            <w:r>
              <w:rPr>
                <w:rFonts w:hint="eastAsia" w:ascii="Times New Roman" w:hAnsi="Times New Roman" w:eastAsia="宋体" w:cs="Times New Roman"/>
                <w:b w:val="0"/>
                <w:bCs/>
                <w:color w:val="000000" w:themeColor="text1"/>
                <w:sz w:val="24"/>
                <w:highlight w:val="none"/>
                <w14:textFill>
                  <w14:solidFill>
                    <w14:schemeClr w14:val="tx1"/>
                  </w14:solidFill>
                </w14:textFill>
              </w:rPr>
              <w:t>无</w:t>
            </w:r>
          </w:p>
        </w:tc>
        <w:tc>
          <w:tcPr>
            <w:tcW w:w="2575" w:type="dxa"/>
            <w:vAlign w:val="center"/>
          </w:tcPr>
          <w:p w14:paraId="2E6B7F0B">
            <w:pPr>
              <w:jc w:val="center"/>
              <w:rPr>
                <w:rFonts w:ascii="Times New Roman" w:hAnsi="Times New Roman" w:eastAsia="宋体" w:cs="Times New Roman"/>
                <w:bCs/>
                <w:color w:val="000000" w:themeColor="text1"/>
                <w:sz w:val="24"/>
                <w:highlight w:val="none"/>
                <w14:textFill>
                  <w14:solidFill>
                    <w14:schemeClr w14:val="tx1"/>
                  </w14:solidFill>
                </w14:textFill>
              </w:rPr>
            </w:pPr>
          </w:p>
        </w:tc>
        <w:tc>
          <w:tcPr>
            <w:tcW w:w="810" w:type="dxa"/>
            <w:vAlign w:val="center"/>
          </w:tcPr>
          <w:p w14:paraId="0B5C2CC4">
            <w:pPr>
              <w:jc w:val="center"/>
              <w:rPr>
                <w:rFonts w:ascii="Times New Roman" w:hAnsi="Times New Roman" w:eastAsia="宋体" w:cs="Times New Roman"/>
                <w:color w:val="000000" w:themeColor="text1"/>
                <w:sz w:val="24"/>
                <w:highlight w:val="none"/>
                <w14:textFill>
                  <w14:solidFill>
                    <w14:schemeClr w14:val="tx1"/>
                  </w14:solidFill>
                </w14:textFill>
              </w:rPr>
            </w:pPr>
          </w:p>
        </w:tc>
      </w:tr>
    </w:tbl>
    <w:p w14:paraId="7960362B">
      <w:pPr>
        <w:spacing w:line="360" w:lineRule="auto"/>
        <w:ind w:firstLine="435"/>
        <w:rPr>
          <w:rFonts w:ascii="Times New Roman" w:hAnsi="Times New Roman" w:eastAsia="宋体" w:cs="Times New Roman"/>
          <w:b/>
          <w:color w:val="000000" w:themeColor="text1"/>
          <w:sz w:val="24"/>
          <w:highlight w:val="none"/>
          <w14:textFill>
            <w14:solidFill>
              <w14:schemeClr w14:val="tx1"/>
            </w14:solidFill>
          </w14:textFill>
        </w:rPr>
      </w:pPr>
    </w:p>
    <w:p w14:paraId="5127374F">
      <w:pPr>
        <w:widowControl/>
        <w:jc w:val="left"/>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br w:type="page"/>
      </w:r>
    </w:p>
    <w:p w14:paraId="4A144ABA">
      <w:pPr>
        <w:spacing w:line="360" w:lineRule="auto"/>
        <w:jc w:val="center"/>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六、人员配备</w:t>
      </w:r>
    </w:p>
    <w:p w14:paraId="054764A4">
      <w:pPr>
        <w:spacing w:line="360" w:lineRule="auto"/>
        <w:jc w:val="center"/>
        <w:rPr>
          <w:rFonts w:ascii="Times New Roman" w:hAnsi="Times New Roman" w:eastAsia="宋体" w:cs="Times New Roman"/>
          <w:i/>
          <w:color w:val="000000" w:themeColor="text1"/>
          <w:sz w:val="24"/>
          <w:highlight w:val="none"/>
          <w14:textFill>
            <w14:solidFill>
              <w14:schemeClr w14:val="tx1"/>
            </w14:solidFill>
          </w14:textFill>
        </w:rPr>
      </w:pPr>
      <w:r>
        <w:rPr>
          <w:rFonts w:ascii="Times New Roman" w:hAnsi="Times New Roman" w:eastAsia="宋体" w:cs="Times New Roman"/>
          <w:i/>
          <w:color w:val="000000" w:themeColor="text1"/>
          <w:sz w:val="24"/>
          <w:highlight w:val="none"/>
          <w14:textFill>
            <w14:solidFill>
              <w14:schemeClr w14:val="tx1"/>
            </w14:solidFill>
          </w14:textFill>
        </w:rPr>
        <w:t>(投标人可自行制作格式)</w:t>
      </w:r>
    </w:p>
    <w:p w14:paraId="56A2CCEE">
      <w:pPr>
        <w:widowControl/>
        <w:jc w:val="left"/>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br w:type="page"/>
      </w:r>
    </w:p>
    <w:p w14:paraId="7D9BF1F0">
      <w:pPr>
        <w:spacing w:line="360" w:lineRule="auto"/>
        <w:outlineLvl w:val="2"/>
        <w:rPr>
          <w:rFonts w:ascii="Times New Roman" w:hAnsi="Times New Roman" w:eastAsia="宋体" w:cs="Times New Roman"/>
          <w:b/>
          <w:color w:val="000000" w:themeColor="text1"/>
          <w:sz w:val="24"/>
          <w:highlight w:val="none"/>
          <w14:textFill>
            <w14:solidFill>
              <w14:schemeClr w14:val="tx1"/>
            </w14:solidFill>
          </w14:textFill>
        </w:rPr>
      </w:pPr>
    </w:p>
    <w:p w14:paraId="62DD5477">
      <w:pPr>
        <w:spacing w:line="360" w:lineRule="auto"/>
        <w:jc w:val="center"/>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七、服务方案</w:t>
      </w:r>
    </w:p>
    <w:p w14:paraId="1D7C2607">
      <w:pPr>
        <w:spacing w:line="360" w:lineRule="auto"/>
        <w:jc w:val="center"/>
        <w:rPr>
          <w:rFonts w:ascii="Times New Roman" w:hAnsi="Times New Roman" w:eastAsia="宋体" w:cs="Times New Roman"/>
          <w:i/>
          <w:color w:val="000000" w:themeColor="text1"/>
          <w:sz w:val="24"/>
          <w:highlight w:val="none"/>
          <w14:textFill>
            <w14:solidFill>
              <w14:schemeClr w14:val="tx1"/>
            </w14:solidFill>
          </w14:textFill>
        </w:rPr>
      </w:pPr>
      <w:r>
        <w:rPr>
          <w:rFonts w:ascii="Times New Roman" w:hAnsi="Times New Roman" w:eastAsia="宋体" w:cs="Times New Roman"/>
          <w:i/>
          <w:color w:val="000000" w:themeColor="text1"/>
          <w:sz w:val="24"/>
          <w:highlight w:val="none"/>
          <w14:textFill>
            <w14:solidFill>
              <w14:schemeClr w14:val="tx1"/>
            </w14:solidFill>
          </w14:textFill>
        </w:rPr>
        <w:t>(投标人可自行制作格式)</w:t>
      </w:r>
    </w:p>
    <w:p w14:paraId="66D0CC19">
      <w:pPr>
        <w:widowControl/>
        <w:jc w:val="left"/>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br w:type="page"/>
      </w:r>
    </w:p>
    <w:p w14:paraId="5A6EE7EF">
      <w:pPr>
        <w:spacing w:line="360" w:lineRule="auto"/>
        <w:jc w:val="center"/>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八、服务承诺</w:t>
      </w:r>
    </w:p>
    <w:p w14:paraId="7A78F0B2">
      <w:pPr>
        <w:spacing w:line="360" w:lineRule="auto"/>
        <w:jc w:val="center"/>
        <w:rPr>
          <w:rFonts w:ascii="Times New Roman" w:hAnsi="Times New Roman" w:eastAsia="宋体" w:cs="Times New Roman"/>
          <w:i/>
          <w:color w:val="000000" w:themeColor="text1"/>
          <w:sz w:val="24"/>
          <w:highlight w:val="none"/>
          <w14:textFill>
            <w14:solidFill>
              <w14:schemeClr w14:val="tx1"/>
            </w14:solidFill>
          </w14:textFill>
        </w:rPr>
      </w:pPr>
      <w:r>
        <w:rPr>
          <w:rFonts w:ascii="Times New Roman" w:hAnsi="Times New Roman" w:eastAsia="宋体" w:cs="Times New Roman"/>
          <w:i/>
          <w:color w:val="000000" w:themeColor="text1"/>
          <w:sz w:val="24"/>
          <w:highlight w:val="none"/>
          <w14:textFill>
            <w14:solidFill>
              <w14:schemeClr w14:val="tx1"/>
            </w14:solidFill>
          </w14:textFill>
        </w:rPr>
        <w:t>(投标人可自行制作格式)</w:t>
      </w:r>
    </w:p>
    <w:p w14:paraId="31F620C2">
      <w:pPr>
        <w:spacing w:line="360" w:lineRule="auto"/>
        <w:jc w:val="center"/>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br w:type="page"/>
      </w:r>
    </w:p>
    <w:p w14:paraId="307114AC">
      <w:pPr>
        <w:spacing w:line="360" w:lineRule="auto"/>
        <w:jc w:val="center"/>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九、业绩承诺函</w:t>
      </w:r>
    </w:p>
    <w:p w14:paraId="66F6C428">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p>
    <w:p w14:paraId="0C1B15EB">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我单位响应文件中所提供的业绩均真实有效，若被发现存在任何虚假、隐瞒情况，我单位承担由此产生的一切后果。</w:t>
      </w:r>
    </w:p>
    <w:p w14:paraId="31B30788">
      <w:pPr>
        <w:spacing w:line="360" w:lineRule="auto"/>
        <w:ind w:firstLine="435"/>
        <w:rPr>
          <w:rFonts w:ascii="Times New Roman" w:hAnsi="Times New Roman" w:eastAsia="宋体" w:cs="Times New Roman"/>
          <w:color w:val="000000" w:themeColor="text1"/>
          <w:sz w:val="24"/>
          <w:highlight w:val="none"/>
          <w14:textFill>
            <w14:solidFill>
              <w14:schemeClr w14:val="tx1"/>
            </w14:solidFill>
          </w14:textFill>
        </w:rPr>
      </w:pPr>
    </w:p>
    <w:p w14:paraId="01B33247">
      <w:pPr>
        <w:spacing w:line="360" w:lineRule="auto"/>
        <w:ind w:firstLine="4228" w:firstLineChars="1762"/>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投标人公章：</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p>
    <w:p w14:paraId="79009C10">
      <w:pPr>
        <w:tabs>
          <w:tab w:val="left" w:pos="630"/>
        </w:tabs>
        <w:spacing w:line="360" w:lineRule="auto"/>
        <w:ind w:firstLine="4228" w:firstLineChars="1762"/>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日      期：</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p>
    <w:p w14:paraId="3056E81D">
      <w:pPr>
        <w:tabs>
          <w:tab w:val="left" w:pos="630"/>
        </w:tabs>
        <w:spacing w:line="360" w:lineRule="auto"/>
        <w:ind w:firstLine="3700" w:firstLineChars="1762"/>
        <w:rPr>
          <w:rFonts w:ascii="Times New Roman" w:hAnsi="Times New Roman" w:eastAsia="宋体" w:cs="Times New Roman"/>
          <w:color w:val="000000" w:themeColor="text1"/>
          <w:highlight w:val="none"/>
          <w14:textFill>
            <w14:solidFill>
              <w14:schemeClr w14:val="tx1"/>
            </w14:solidFill>
          </w14:textFill>
        </w:rPr>
      </w:pPr>
      <w:bookmarkStart w:id="46" w:name="_GoBack"/>
      <w:bookmarkEnd w:id="46"/>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14:paraId="079D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14:paraId="00AABC3E">
            <w:pPr>
              <w:spacing w:line="360" w:lineRule="auto"/>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序号</w:t>
            </w:r>
          </w:p>
        </w:tc>
        <w:tc>
          <w:tcPr>
            <w:tcW w:w="4106" w:type="dxa"/>
            <w:vAlign w:val="center"/>
          </w:tcPr>
          <w:p w14:paraId="394C9111">
            <w:pPr>
              <w:spacing w:line="360" w:lineRule="auto"/>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项目名称</w:t>
            </w:r>
          </w:p>
        </w:tc>
        <w:tc>
          <w:tcPr>
            <w:tcW w:w="2528" w:type="dxa"/>
            <w:vAlign w:val="center"/>
          </w:tcPr>
          <w:p w14:paraId="38397415">
            <w:pPr>
              <w:widowControl/>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供货范围</w:t>
            </w:r>
          </w:p>
        </w:tc>
        <w:tc>
          <w:tcPr>
            <w:tcW w:w="948" w:type="dxa"/>
            <w:vAlign w:val="center"/>
          </w:tcPr>
          <w:p w14:paraId="5C943D34">
            <w:pPr>
              <w:spacing w:line="360" w:lineRule="auto"/>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备注</w:t>
            </w:r>
          </w:p>
        </w:tc>
      </w:tr>
      <w:tr w14:paraId="61FE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418D7F1C">
            <w:pPr>
              <w:spacing w:line="360" w:lineRule="auto"/>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1</w:t>
            </w:r>
          </w:p>
        </w:tc>
        <w:tc>
          <w:tcPr>
            <w:tcW w:w="4106" w:type="dxa"/>
            <w:vAlign w:val="center"/>
          </w:tcPr>
          <w:p w14:paraId="1AAF320F">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c>
          <w:tcPr>
            <w:tcW w:w="2528" w:type="dxa"/>
            <w:vAlign w:val="center"/>
          </w:tcPr>
          <w:p w14:paraId="46D9C5CF">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c>
          <w:tcPr>
            <w:tcW w:w="948" w:type="dxa"/>
            <w:vAlign w:val="center"/>
          </w:tcPr>
          <w:p w14:paraId="00CEE8C7">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r>
      <w:tr w14:paraId="5359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25A3E84F">
            <w:pPr>
              <w:spacing w:line="360" w:lineRule="auto"/>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2</w:t>
            </w:r>
          </w:p>
        </w:tc>
        <w:tc>
          <w:tcPr>
            <w:tcW w:w="4106" w:type="dxa"/>
            <w:vAlign w:val="center"/>
          </w:tcPr>
          <w:p w14:paraId="38536F15">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c>
          <w:tcPr>
            <w:tcW w:w="2528" w:type="dxa"/>
            <w:vAlign w:val="center"/>
          </w:tcPr>
          <w:p w14:paraId="6A645640">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c>
          <w:tcPr>
            <w:tcW w:w="948" w:type="dxa"/>
            <w:vAlign w:val="center"/>
          </w:tcPr>
          <w:p w14:paraId="50DD4E75">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r>
      <w:tr w14:paraId="5EE5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36C95FAC">
            <w:pPr>
              <w:spacing w:line="360" w:lineRule="auto"/>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3</w:t>
            </w:r>
          </w:p>
        </w:tc>
        <w:tc>
          <w:tcPr>
            <w:tcW w:w="4106" w:type="dxa"/>
            <w:vAlign w:val="center"/>
          </w:tcPr>
          <w:p w14:paraId="06087442">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c>
          <w:tcPr>
            <w:tcW w:w="2528" w:type="dxa"/>
            <w:vAlign w:val="center"/>
          </w:tcPr>
          <w:p w14:paraId="22409E9D">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c>
          <w:tcPr>
            <w:tcW w:w="948" w:type="dxa"/>
            <w:vAlign w:val="center"/>
          </w:tcPr>
          <w:p w14:paraId="22745DBC">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r>
      <w:tr w14:paraId="55EB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2E749B29">
            <w:pPr>
              <w:spacing w:line="360" w:lineRule="auto"/>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4</w:t>
            </w:r>
          </w:p>
        </w:tc>
        <w:tc>
          <w:tcPr>
            <w:tcW w:w="4106" w:type="dxa"/>
            <w:vAlign w:val="center"/>
          </w:tcPr>
          <w:p w14:paraId="6C1A0779">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c>
          <w:tcPr>
            <w:tcW w:w="2528" w:type="dxa"/>
            <w:vAlign w:val="center"/>
          </w:tcPr>
          <w:p w14:paraId="78AB806E">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c>
          <w:tcPr>
            <w:tcW w:w="948" w:type="dxa"/>
            <w:vAlign w:val="center"/>
          </w:tcPr>
          <w:p w14:paraId="448769C3">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r>
      <w:tr w14:paraId="11A4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316C1E8E">
            <w:pPr>
              <w:spacing w:line="360" w:lineRule="auto"/>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5</w:t>
            </w:r>
          </w:p>
        </w:tc>
        <w:tc>
          <w:tcPr>
            <w:tcW w:w="4106" w:type="dxa"/>
            <w:vAlign w:val="center"/>
          </w:tcPr>
          <w:p w14:paraId="44BDA5B9">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c>
          <w:tcPr>
            <w:tcW w:w="2528" w:type="dxa"/>
            <w:vAlign w:val="center"/>
          </w:tcPr>
          <w:p w14:paraId="05123BD9">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c>
          <w:tcPr>
            <w:tcW w:w="948" w:type="dxa"/>
            <w:vAlign w:val="center"/>
          </w:tcPr>
          <w:p w14:paraId="56BFF3AD">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r>
      <w:tr w14:paraId="28C3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0FDA9220">
            <w:pPr>
              <w:spacing w:line="360" w:lineRule="auto"/>
              <w:jc w:val="center"/>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w:t>
            </w:r>
          </w:p>
        </w:tc>
        <w:tc>
          <w:tcPr>
            <w:tcW w:w="4106" w:type="dxa"/>
            <w:vAlign w:val="center"/>
          </w:tcPr>
          <w:p w14:paraId="198ABCD9">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c>
          <w:tcPr>
            <w:tcW w:w="2528" w:type="dxa"/>
            <w:vAlign w:val="center"/>
          </w:tcPr>
          <w:p w14:paraId="0298AB98">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c>
          <w:tcPr>
            <w:tcW w:w="948" w:type="dxa"/>
            <w:vAlign w:val="center"/>
          </w:tcPr>
          <w:p w14:paraId="1020C2DA">
            <w:pPr>
              <w:spacing w:line="360" w:lineRule="auto"/>
              <w:rPr>
                <w:rFonts w:ascii="Times New Roman" w:hAnsi="Times New Roman" w:eastAsia="宋体" w:cs="Times New Roman"/>
                <w:color w:val="000000" w:themeColor="text1"/>
                <w:sz w:val="24"/>
                <w:highlight w:val="none"/>
                <w14:textFill>
                  <w14:solidFill>
                    <w14:schemeClr w14:val="tx1"/>
                  </w14:solidFill>
                </w14:textFill>
              </w:rPr>
            </w:pPr>
          </w:p>
        </w:tc>
      </w:tr>
    </w:tbl>
    <w:p w14:paraId="168EF1B4">
      <w:pPr>
        <w:adjustRightInd w:val="0"/>
        <w:snapToGrid w:val="0"/>
        <w:spacing w:line="360" w:lineRule="auto"/>
        <w:rPr>
          <w:rFonts w:ascii="Times New Roman" w:hAnsi="Times New Roman" w:eastAsia="宋体" w:cs="Times New Roman"/>
          <w:b/>
          <w:bCs/>
          <w:color w:val="000000" w:themeColor="text1"/>
          <w:sz w:val="24"/>
          <w:szCs w:val="28"/>
          <w:highlight w:val="none"/>
          <w14:textFill>
            <w14:solidFill>
              <w14:schemeClr w14:val="tx1"/>
            </w14:solidFill>
          </w14:textFill>
        </w:rPr>
      </w:pPr>
    </w:p>
    <w:p w14:paraId="2EAF711E">
      <w:pPr>
        <w:adjustRightInd w:val="0"/>
        <w:snapToGrid w:val="0"/>
        <w:spacing w:line="360" w:lineRule="auto"/>
        <w:rPr>
          <w:rFonts w:ascii="Times New Roman" w:hAnsi="Times New Roman" w:eastAsia="宋体" w:cs="Times New Roman"/>
          <w:color w:val="000000" w:themeColor="text1"/>
          <w:sz w:val="24"/>
          <w:highlight w:val="none"/>
          <w14:textFill>
            <w14:solidFill>
              <w14:schemeClr w14:val="tx1"/>
            </w14:solidFill>
          </w14:textFill>
        </w:rPr>
      </w:pPr>
      <w:r>
        <w:rPr>
          <w:rFonts w:ascii="Times New Roman" w:hAnsi="Times New Roman" w:eastAsia="宋体" w:cs="Times New Roman"/>
          <w:b/>
          <w:bCs/>
          <w:color w:val="000000" w:themeColor="text1"/>
          <w:sz w:val="24"/>
          <w:szCs w:val="28"/>
          <w:highlight w:val="none"/>
          <w14:textFill>
            <w14:solidFill>
              <w14:schemeClr w14:val="tx1"/>
            </w14:solidFill>
          </w14:textFill>
        </w:rPr>
        <w:t>备注：</w:t>
      </w:r>
      <w:r>
        <w:rPr>
          <w:rFonts w:ascii="Times New Roman" w:hAnsi="Times New Roman" w:eastAsia="宋体" w:cs="Times New Roman"/>
          <w:color w:val="000000" w:themeColor="text1"/>
          <w:sz w:val="24"/>
          <w:highlight w:val="none"/>
          <w14:textFill>
            <w14:solidFill>
              <w14:schemeClr w14:val="tx1"/>
            </w14:solidFill>
          </w14:textFill>
        </w:rPr>
        <w:t>表中所列业绩应为投标人满足招标文件要求的业绩；</w:t>
      </w:r>
    </w:p>
    <w:bookmarkEnd w:id="7"/>
    <w:bookmarkEnd w:id="8"/>
    <w:bookmarkEnd w:id="9"/>
    <w:p w14:paraId="529F959E">
      <w:pPr>
        <w:widowControl/>
        <w:jc w:val="left"/>
        <w:rPr>
          <w:rFonts w:ascii="Times New Roman" w:hAnsi="Times New Roman" w:eastAsia="宋体" w:cs="Times New Roman"/>
          <w:color w:val="000000" w:themeColor="text1"/>
          <w:highlight w:val="none"/>
          <w14:textFill>
            <w14:solidFill>
              <w14:schemeClr w14:val="tx1"/>
            </w14:solidFill>
          </w14:textFill>
        </w:rPr>
      </w:pPr>
    </w:p>
    <w:p w14:paraId="767F94C0">
      <w:pPr>
        <w:widowControl/>
        <w:jc w:val="left"/>
        <w:rPr>
          <w:rFonts w:ascii="Times New Roman" w:hAnsi="Times New Roman" w:eastAsia="宋体" w:cs="Times New Roman"/>
          <w:color w:val="000000" w:themeColor="text1"/>
          <w:highlight w:val="none"/>
          <w14:textFill>
            <w14:solidFill>
              <w14:schemeClr w14:val="tx1"/>
            </w14:solidFill>
          </w14:textFill>
        </w:rPr>
      </w:pPr>
    </w:p>
    <w:p w14:paraId="68906B7D">
      <w:pPr>
        <w:widowControl/>
        <w:jc w:val="left"/>
        <w:rPr>
          <w:rFonts w:ascii="Times New Roman" w:hAnsi="Times New Roman" w:eastAsia="宋体" w:cs="Times New Roman"/>
          <w:color w:val="000000" w:themeColor="text1"/>
          <w:highlight w:val="none"/>
          <w14:textFill>
            <w14:solidFill>
              <w14:schemeClr w14:val="tx1"/>
            </w14:solidFill>
          </w14:textFill>
        </w:rPr>
      </w:pPr>
    </w:p>
    <w:p w14:paraId="69CCA487">
      <w:pPr>
        <w:widowControl/>
        <w:jc w:val="left"/>
        <w:rPr>
          <w:rFonts w:ascii="Times New Roman" w:hAnsi="Times New Roman" w:eastAsia="宋体" w:cs="Times New Roman"/>
          <w:color w:val="000000" w:themeColor="text1"/>
          <w:highlight w:val="none"/>
          <w14:textFill>
            <w14:solidFill>
              <w14:schemeClr w14:val="tx1"/>
            </w14:solidFill>
          </w14:textFill>
        </w:rPr>
      </w:pPr>
    </w:p>
    <w:p w14:paraId="51D805C7">
      <w:pPr>
        <w:widowControl/>
        <w:jc w:val="left"/>
        <w:rPr>
          <w:rFonts w:ascii="Times New Roman" w:hAnsi="Times New Roman" w:eastAsia="宋体" w:cs="Times New Roman"/>
          <w:color w:val="000000" w:themeColor="text1"/>
          <w:highlight w:val="none"/>
          <w14:textFill>
            <w14:solidFill>
              <w14:schemeClr w14:val="tx1"/>
            </w14:solidFill>
          </w14:textFill>
        </w:rPr>
      </w:pPr>
    </w:p>
    <w:p w14:paraId="4EF5AEAD">
      <w:pPr>
        <w:widowControl/>
        <w:jc w:val="left"/>
        <w:rPr>
          <w:rFonts w:ascii="Times New Roman" w:hAnsi="Times New Roman" w:eastAsia="宋体" w:cs="Times New Roman"/>
          <w:color w:val="000000" w:themeColor="text1"/>
          <w:highlight w:val="none"/>
          <w14:textFill>
            <w14:solidFill>
              <w14:schemeClr w14:val="tx1"/>
            </w14:solidFill>
          </w14:textFill>
        </w:rPr>
      </w:pPr>
    </w:p>
    <w:p w14:paraId="608DAEA2">
      <w:pPr>
        <w:widowControl/>
        <w:jc w:val="left"/>
        <w:rPr>
          <w:rFonts w:ascii="Times New Roman" w:hAnsi="Times New Roman" w:eastAsia="宋体" w:cs="Times New Roman"/>
          <w:color w:val="000000" w:themeColor="text1"/>
          <w:highlight w:val="none"/>
          <w14:textFill>
            <w14:solidFill>
              <w14:schemeClr w14:val="tx1"/>
            </w14:solidFill>
          </w14:textFill>
        </w:rPr>
      </w:pPr>
    </w:p>
    <w:p w14:paraId="508D9A57">
      <w:pPr>
        <w:widowControl/>
        <w:jc w:val="left"/>
        <w:rPr>
          <w:rFonts w:ascii="Times New Roman" w:hAnsi="Times New Roman" w:eastAsia="宋体" w:cs="Times New Roman"/>
          <w:color w:val="000000" w:themeColor="text1"/>
          <w:highlight w:val="none"/>
          <w14:textFill>
            <w14:solidFill>
              <w14:schemeClr w14:val="tx1"/>
            </w14:solidFill>
          </w14:textFill>
        </w:rPr>
      </w:pPr>
    </w:p>
    <w:p w14:paraId="5012948D">
      <w:pPr>
        <w:widowControl/>
        <w:jc w:val="lef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br w:type="page"/>
      </w:r>
    </w:p>
    <w:p w14:paraId="31E76F89">
      <w:pPr>
        <w:spacing w:line="360" w:lineRule="auto"/>
        <w:jc w:val="center"/>
        <w:outlineLvl w:val="2"/>
        <w:rPr>
          <w:rFonts w:ascii="Times New Roman" w:hAnsi="Times New Roman" w:eastAsia="宋体" w:cs="Times New Roman"/>
          <w:b/>
          <w:color w:val="000000" w:themeColor="text1"/>
          <w:sz w:val="24"/>
          <w:highlight w:val="none"/>
          <w14:textFill>
            <w14:solidFill>
              <w14:schemeClr w14:val="tx1"/>
            </w14:solidFill>
          </w14:textFill>
        </w:rPr>
      </w:pPr>
      <w:r>
        <w:rPr>
          <w:rFonts w:ascii="Times New Roman" w:hAnsi="Times New Roman" w:eastAsia="宋体" w:cs="Times New Roman"/>
          <w:b/>
          <w:color w:val="000000" w:themeColor="text1"/>
          <w:sz w:val="24"/>
          <w:highlight w:val="none"/>
          <w14:textFill>
            <w14:solidFill>
              <w14:schemeClr w14:val="tx1"/>
            </w14:solidFill>
          </w14:textFill>
        </w:rPr>
        <w:t>十、本地化服务能力一览表</w:t>
      </w:r>
    </w:p>
    <w:p w14:paraId="27DBF1A7">
      <w:pPr>
        <w:spacing w:line="360" w:lineRule="auto"/>
        <w:jc w:val="center"/>
        <w:outlineLvl w:val="1"/>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bCs/>
          <w:color w:val="000000" w:themeColor="text1"/>
          <w:sz w:val="24"/>
          <w:highlight w:val="none"/>
          <w14:textFill>
            <w14:solidFill>
              <w14:schemeClr w14:val="tx1"/>
            </w14:solidFill>
          </w14:textFill>
        </w:rPr>
        <w:t>合肥市包河区香港路（C140）、云谷支路（C155）、百戏城路（C145）三条农村道路工程第三方检测</w:t>
      </w:r>
      <w:r>
        <w:rPr>
          <w:rFonts w:ascii="Times New Roman" w:hAnsi="Times New Roman" w:eastAsia="宋体" w:cs="Times New Roman"/>
          <w:bCs/>
          <w:color w:val="000000" w:themeColor="text1"/>
          <w:sz w:val="24"/>
          <w:highlight w:val="none"/>
          <w14:textFill>
            <w14:solidFill>
              <w14:schemeClr w14:val="tx1"/>
            </w14:solidFill>
          </w14:textFill>
        </w:rPr>
        <w:t>服务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7746"/>
      </w:tblGrid>
      <w:tr w14:paraId="5963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9344" w:type="dxa"/>
            <w:gridSpan w:val="2"/>
            <w:vAlign w:val="center"/>
          </w:tcPr>
          <w:p w14:paraId="05DBCA40">
            <w:pPr>
              <w:pStyle w:val="9"/>
              <w:snapToGrid w:val="0"/>
              <w:spacing w:line="360" w:lineRule="auto"/>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投标人全称：</w:t>
            </w:r>
          </w:p>
        </w:tc>
      </w:tr>
      <w:tr w14:paraId="4688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1598" w:type="dxa"/>
            <w:vAlign w:val="center"/>
          </w:tcPr>
          <w:p w14:paraId="2FD951A8">
            <w:pPr>
              <w:pStyle w:val="9"/>
              <w:snapToGrid w:val="0"/>
              <w:spacing w:line="360" w:lineRule="auto"/>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本地化服务能力形式</w:t>
            </w:r>
          </w:p>
        </w:tc>
        <w:tc>
          <w:tcPr>
            <w:tcW w:w="7746" w:type="dxa"/>
          </w:tcPr>
          <w:p w14:paraId="6EF584F5">
            <w:pPr>
              <w:pStyle w:val="9"/>
              <w:snapToGrid w:val="0"/>
              <w:spacing w:line="36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□（1）在合肥行政区域范围（含四县一市）具有固定的办公场所及人员；</w:t>
            </w:r>
          </w:p>
          <w:p w14:paraId="1756938F">
            <w:pPr>
              <w:pStyle w:val="9"/>
              <w:snapToGrid w:val="0"/>
              <w:spacing w:line="36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□（2）投标人在合肥行政区域范围（含四县一市）注册成立的；</w:t>
            </w:r>
          </w:p>
          <w:p w14:paraId="260F98C0">
            <w:pPr>
              <w:pStyle w:val="9"/>
              <w:snapToGrid w:val="0"/>
              <w:spacing w:line="36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□（3）承诺中标即在合肥行政区域范围（含四县一市）设立服务机构，或委托相关单位作为服务机构；</w:t>
            </w:r>
          </w:p>
          <w:p w14:paraId="50FC26B2">
            <w:pPr>
              <w:pStyle w:val="9"/>
              <w:snapToGrid w:val="0"/>
              <w:spacing w:line="36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□（4）委托相关单位作为服务机构。</w:t>
            </w:r>
          </w:p>
        </w:tc>
      </w:tr>
      <w:tr w14:paraId="0232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9344" w:type="dxa"/>
            <w:gridSpan w:val="2"/>
          </w:tcPr>
          <w:p w14:paraId="205DC727">
            <w:pPr>
              <w:pStyle w:val="9"/>
              <w:snapToGrid w:val="0"/>
              <w:spacing w:line="36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有关证明文件：</w:t>
            </w:r>
          </w:p>
          <w:p w14:paraId="1979C0E6">
            <w:pPr>
              <w:pStyle w:val="9"/>
              <w:snapToGrid w:val="0"/>
              <w:spacing w:line="36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p w14:paraId="1AFE3450">
            <w:pPr>
              <w:pStyle w:val="9"/>
              <w:snapToGrid w:val="0"/>
              <w:spacing w:line="36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p w14:paraId="3203152E">
            <w:pPr>
              <w:pStyle w:val="9"/>
              <w:snapToGrid w:val="0"/>
              <w:spacing w:line="36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p w14:paraId="342A66BF">
            <w:pPr>
              <w:pStyle w:val="9"/>
              <w:snapToGrid w:val="0"/>
              <w:spacing w:line="36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p w14:paraId="1299BFBD">
            <w:pPr>
              <w:pStyle w:val="9"/>
              <w:snapToGrid w:val="0"/>
              <w:spacing w:line="36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p w14:paraId="5DE44B8F">
            <w:pPr>
              <w:pStyle w:val="9"/>
              <w:snapToGrid w:val="0"/>
              <w:spacing w:line="36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p w14:paraId="3A11C5DB">
            <w:pPr>
              <w:pStyle w:val="9"/>
              <w:snapToGrid w:val="0"/>
              <w:spacing w:line="36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p w14:paraId="38E4E8A6">
            <w:pPr>
              <w:pStyle w:val="9"/>
              <w:snapToGrid w:val="0"/>
              <w:spacing w:line="36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p w14:paraId="000A41E1">
            <w:pPr>
              <w:pStyle w:val="9"/>
              <w:snapToGrid w:val="0"/>
              <w:spacing w:line="360" w:lineRule="auto"/>
              <w:jc w:val="left"/>
              <w:rPr>
                <w:rFonts w:ascii="Times New Roman" w:hAnsi="Times New Roman" w:eastAsia="宋体" w:cs="Times New Roman"/>
                <w:color w:val="000000" w:themeColor="text1"/>
                <w:sz w:val="24"/>
                <w:szCs w:val="24"/>
                <w:highlight w:val="none"/>
                <w14:textFill>
                  <w14:solidFill>
                    <w14:schemeClr w14:val="tx1"/>
                  </w14:solidFill>
                </w14:textFill>
              </w:rPr>
            </w:pPr>
          </w:p>
        </w:tc>
      </w:tr>
    </w:tbl>
    <w:p w14:paraId="41C7CF2E">
      <w:pPr>
        <w:spacing w:line="360" w:lineRule="auto"/>
        <w:ind w:firstLine="4228" w:firstLineChars="1762"/>
        <w:rPr>
          <w:rFonts w:ascii="Times New Roman" w:hAnsi="Times New Roman" w:eastAsia="宋体" w:cs="Times New Roman"/>
          <w:color w:val="000000" w:themeColor="text1"/>
          <w:sz w:val="24"/>
          <w:highlight w:val="none"/>
          <w14:textFill>
            <w14:solidFill>
              <w14:schemeClr w14:val="tx1"/>
            </w14:solidFill>
          </w14:textFill>
        </w:rPr>
      </w:pPr>
      <w:r>
        <w:rPr>
          <w:rFonts w:hint="eastAsia" w:ascii="Times New Roman" w:hAnsi="Times New Roman" w:eastAsia="宋体" w:cs="Times New Roman"/>
          <w:color w:val="000000" w:themeColor="text1"/>
          <w:sz w:val="24"/>
          <w:highlight w:val="none"/>
          <w14:textFill>
            <w14:solidFill>
              <w14:schemeClr w14:val="tx1"/>
            </w14:solidFill>
          </w14:textFill>
        </w:rPr>
        <w:t>、</w:t>
      </w:r>
    </w:p>
    <w:p w14:paraId="279B77A8">
      <w:pPr>
        <w:spacing w:line="360" w:lineRule="auto"/>
        <w:ind w:firstLine="4228" w:firstLineChars="1762"/>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投标人公章：</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p>
    <w:p w14:paraId="04C48E4E">
      <w:pPr>
        <w:tabs>
          <w:tab w:val="left" w:pos="630"/>
        </w:tabs>
        <w:spacing w:line="360" w:lineRule="auto"/>
        <w:ind w:firstLine="4228" w:firstLineChars="1762"/>
        <w:rPr>
          <w:rFonts w:ascii="Times New Roman" w:hAnsi="Times New Roman" w:eastAsia="宋体" w:cs="Times New Roman"/>
          <w:color w:val="000000" w:themeColor="text1"/>
          <w:sz w:val="24"/>
          <w:highlight w:val="none"/>
          <w:u w:val="single"/>
          <w14:textFill>
            <w14:solidFill>
              <w14:schemeClr w14:val="tx1"/>
            </w14:solidFill>
          </w14:textFill>
        </w:rPr>
      </w:pPr>
      <w:r>
        <w:rPr>
          <w:rFonts w:ascii="Times New Roman" w:hAnsi="Times New Roman" w:eastAsia="宋体" w:cs="Times New Roman"/>
          <w:color w:val="000000" w:themeColor="text1"/>
          <w:sz w:val="24"/>
          <w:highlight w:val="none"/>
          <w14:textFill>
            <w14:solidFill>
              <w14:schemeClr w14:val="tx1"/>
            </w14:solidFill>
          </w14:textFill>
        </w:rPr>
        <w:t>日      期：</w:t>
      </w:r>
      <w:r>
        <w:rPr>
          <w:rFonts w:ascii="Times New Roman" w:hAnsi="Times New Roman" w:eastAsia="宋体" w:cs="Times New Roman"/>
          <w:color w:val="000000" w:themeColor="text1"/>
          <w:sz w:val="24"/>
          <w:highlight w:val="none"/>
          <w:u w:val="single"/>
          <w14:textFill>
            <w14:solidFill>
              <w14:schemeClr w14:val="tx1"/>
            </w14:solidFill>
          </w14:textFill>
        </w:rPr>
        <w:t xml:space="preserve">              </w:t>
      </w:r>
    </w:p>
    <w:p w14:paraId="0F006D00">
      <w:pPr>
        <w:pStyle w:val="9"/>
        <w:snapToGrid w:val="0"/>
        <w:spacing w:line="360" w:lineRule="auto"/>
        <w:jc w:val="left"/>
        <w:rPr>
          <w:rFonts w:ascii="Times New Roman" w:hAnsi="Times New Roman" w:eastAsia="宋体" w:cs="Times New Roman"/>
          <w:b/>
          <w:bCs/>
          <w:color w:val="000000" w:themeColor="text1"/>
          <w:sz w:val="24"/>
          <w:szCs w:val="24"/>
          <w:highlight w:val="none"/>
          <w14:textFill>
            <w14:solidFill>
              <w14:schemeClr w14:val="tx1"/>
            </w14:solidFill>
          </w14:textFill>
        </w:rPr>
      </w:pPr>
    </w:p>
    <w:p w14:paraId="631263BC">
      <w:pPr>
        <w:pStyle w:val="9"/>
        <w:snapToGrid w:val="0"/>
        <w:spacing w:line="360" w:lineRule="auto"/>
        <w:jc w:val="left"/>
        <w:rPr>
          <w:rFonts w:ascii="Times New Roman" w:hAnsi="Times New Roman" w:eastAsia="宋体" w:cs="Times New Roman"/>
          <w:b/>
          <w:bCs/>
          <w:color w:val="000000" w:themeColor="text1"/>
          <w:sz w:val="24"/>
          <w:szCs w:val="24"/>
          <w:highlight w:val="none"/>
          <w14:textFill>
            <w14:solidFill>
              <w14:schemeClr w14:val="tx1"/>
            </w14:solidFill>
          </w14:textFill>
        </w:rPr>
      </w:pPr>
    </w:p>
    <w:p w14:paraId="020CB2F0">
      <w:pPr>
        <w:pStyle w:val="9"/>
        <w:snapToGrid w:val="0"/>
        <w:spacing w:line="360" w:lineRule="auto"/>
        <w:jc w:val="left"/>
        <w:rPr>
          <w:rFonts w:ascii="Times New Roman" w:hAnsi="Times New Roman" w:eastAsia="宋体" w:cs="Times New Roman"/>
          <w:b/>
          <w:bCs/>
          <w:color w:val="000000" w:themeColor="text1"/>
          <w:sz w:val="24"/>
          <w:szCs w:val="24"/>
          <w:highlight w:val="none"/>
          <w14:textFill>
            <w14:solidFill>
              <w14:schemeClr w14:val="tx1"/>
            </w14:solidFill>
          </w14:textFill>
        </w:rPr>
      </w:pPr>
      <w:r>
        <w:rPr>
          <w:rFonts w:ascii="Times New Roman" w:hAnsi="Times New Roman" w:eastAsia="宋体" w:cs="Times New Roman"/>
          <w:b/>
          <w:bCs/>
          <w:color w:val="000000" w:themeColor="text1"/>
          <w:sz w:val="24"/>
          <w:szCs w:val="24"/>
          <w:highlight w:val="none"/>
          <w14:textFill>
            <w14:solidFill>
              <w14:schemeClr w14:val="tx1"/>
            </w14:solidFill>
          </w14:textFill>
        </w:rPr>
        <w:t>注：对于本地化服务要求第（1）种情形的，应当提供固定办公场所的自有产权证明或租赁合同等证明材料；第（2）种情形的应当提供营业执照；第（3）种情形的，应当提供承诺函；第（4）种情形的，提供相关委托协议等证明材料。</w:t>
      </w:r>
    </w:p>
    <w:p w14:paraId="3FFA1ABF">
      <w:pPr>
        <w:pStyle w:val="9"/>
        <w:snapToGrid w:val="0"/>
        <w:spacing w:line="360" w:lineRule="auto"/>
        <w:jc w:val="left"/>
        <w:rPr>
          <w:rFonts w:ascii="Times New Roman" w:hAnsi="Times New Roman" w:eastAsia="宋体" w:cs="Times New Roman"/>
          <w:b/>
          <w:bCs/>
          <w:color w:val="000000" w:themeColor="text1"/>
          <w:sz w:val="24"/>
          <w:szCs w:val="24"/>
          <w:highlight w:val="none"/>
          <w14:textFill>
            <w14:solidFill>
              <w14:schemeClr w14:val="tx1"/>
            </w14:solidFill>
          </w14:textFill>
        </w:rPr>
      </w:pPr>
    </w:p>
    <w:p w14:paraId="195A0B88">
      <w:pPr>
        <w:pStyle w:val="9"/>
        <w:snapToGrid w:val="0"/>
        <w:spacing w:line="360" w:lineRule="auto"/>
        <w:jc w:val="left"/>
        <w:rPr>
          <w:rFonts w:ascii="Times New Roman" w:hAnsi="Times New Roman" w:eastAsia="宋体" w:cs="Times New Roman"/>
          <w:b/>
          <w:bCs/>
          <w:color w:val="000000" w:themeColor="text1"/>
          <w:sz w:val="24"/>
          <w:szCs w:val="24"/>
          <w:highlight w:val="none"/>
          <w14:textFill>
            <w14:solidFill>
              <w14:schemeClr w14:val="tx1"/>
            </w14:solidFill>
          </w14:textFill>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06F" w:usb1="1200FBEF" w:usb2="0064C000" w:usb3="00000002" w:csb0="00000001" w:csb1="40000000"/>
  </w:font>
  <w:font w:name="Segoe UI">
    <w:panose1 w:val="020B0502040204020203"/>
    <w:charset w:val="00"/>
    <w:family w:val="swiss"/>
    <w:pitch w:val="default"/>
    <w:sig w:usb0="E10022FF" w:usb1="C000E47F" w:usb2="00000029" w:usb3="00000000" w:csb0="200001DF" w:csb1="2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A2E5A">
    <w:pPr>
      <w:pStyle w:val="12"/>
      <w:jc w:val="center"/>
      <w:rPr>
        <w:rFonts w:hint="eastAsia"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566093207"/>
      </w:sdtPr>
      <w:sdtEndPr>
        <w:rPr>
          <w:rFonts w:asciiTheme="minorEastAsia" w:hAnsiTheme="minorEastAsia"/>
          <w:sz w:val="21"/>
          <w:szCs w:val="21"/>
        </w:rPr>
      </w:sdtEndPr>
      <w:sdtContent>
        <w:sdt>
          <w:sdtPr>
            <w:rPr>
              <w:rFonts w:asciiTheme="minorEastAsia" w:hAnsiTheme="minorEastAsia"/>
              <w:sz w:val="21"/>
              <w:szCs w:val="21"/>
            </w:rPr>
            <w:id w:val="-1144191600"/>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23</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48</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14:paraId="62ABAA67">
    <w:pPr>
      <w:pStyle w:val="12"/>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D4CAD">
    <w:pPr>
      <w:pStyle w:val="12"/>
      <w:jc w:val="center"/>
      <w:rPr>
        <w:rFonts w:hint="eastAsia"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35489626"/>
      </w:sdtPr>
      <w:sdtEndPr>
        <w:rPr>
          <w:rFonts w:asciiTheme="minorEastAsia" w:hAnsiTheme="minorEastAsia"/>
          <w:sz w:val="21"/>
          <w:szCs w:val="21"/>
        </w:rPr>
      </w:sdtEndPr>
      <w:sdtContent>
        <w:sdt>
          <w:sdtPr>
            <w:rPr>
              <w:rFonts w:asciiTheme="minorEastAsia" w:hAnsiTheme="minorEastAsia"/>
              <w:sz w:val="21"/>
              <w:szCs w:val="21"/>
            </w:rPr>
            <w:id w:val="-1224832282"/>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28</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48</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14:paraId="5D089CCD">
    <w:pPr>
      <w:pStyle w:val="12"/>
      <w:jc w:val="center"/>
      <w:rPr>
        <w:rFonts w:hint="eastAsia"/>
      </w:rPr>
    </w:pPr>
  </w:p>
  <w:p w14:paraId="70C0E103">
    <w:pPr>
      <w:rPr>
        <w:rFonts w:hint="eastAsia"/>
      </w:rPr>
    </w:pPr>
  </w:p>
  <w:p w14:paraId="199B8ED9">
    <w:pP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E30A3"/>
    <w:multiLevelType w:val="multilevel"/>
    <w:tmpl w:val="421E30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13B5BE"/>
    <w:multiLevelType w:val="singleLevel"/>
    <w:tmpl w:val="5513B5BE"/>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924A78"/>
    <w:rsid w:val="0003053F"/>
    <w:rsid w:val="00084639"/>
    <w:rsid w:val="000A3968"/>
    <w:rsid w:val="00104641"/>
    <w:rsid w:val="0011607B"/>
    <w:rsid w:val="001402A1"/>
    <w:rsid w:val="00163126"/>
    <w:rsid w:val="001668BF"/>
    <w:rsid w:val="00175C0E"/>
    <w:rsid w:val="00183583"/>
    <w:rsid w:val="001847CF"/>
    <w:rsid w:val="001A2C1A"/>
    <w:rsid w:val="001A5772"/>
    <w:rsid w:val="001B09F0"/>
    <w:rsid w:val="00217523"/>
    <w:rsid w:val="00224E1A"/>
    <w:rsid w:val="0023157A"/>
    <w:rsid w:val="0025088D"/>
    <w:rsid w:val="002733D9"/>
    <w:rsid w:val="00274043"/>
    <w:rsid w:val="002771C6"/>
    <w:rsid w:val="00297307"/>
    <w:rsid w:val="002F31E4"/>
    <w:rsid w:val="00342875"/>
    <w:rsid w:val="00397B27"/>
    <w:rsid w:val="003E57ED"/>
    <w:rsid w:val="00401993"/>
    <w:rsid w:val="00413C02"/>
    <w:rsid w:val="00493A2E"/>
    <w:rsid w:val="004C7997"/>
    <w:rsid w:val="00526FEE"/>
    <w:rsid w:val="005328A9"/>
    <w:rsid w:val="005E6FF4"/>
    <w:rsid w:val="00603068"/>
    <w:rsid w:val="00613F94"/>
    <w:rsid w:val="00631532"/>
    <w:rsid w:val="00636431"/>
    <w:rsid w:val="00675AC5"/>
    <w:rsid w:val="00696442"/>
    <w:rsid w:val="006A6C79"/>
    <w:rsid w:val="006F0927"/>
    <w:rsid w:val="006F3C73"/>
    <w:rsid w:val="00712F1F"/>
    <w:rsid w:val="00721FCE"/>
    <w:rsid w:val="00764D89"/>
    <w:rsid w:val="007D52AC"/>
    <w:rsid w:val="007F5174"/>
    <w:rsid w:val="008215A0"/>
    <w:rsid w:val="008959DE"/>
    <w:rsid w:val="008B087D"/>
    <w:rsid w:val="008F1C0A"/>
    <w:rsid w:val="00903792"/>
    <w:rsid w:val="00924A78"/>
    <w:rsid w:val="00941C44"/>
    <w:rsid w:val="0096317A"/>
    <w:rsid w:val="009E2D51"/>
    <w:rsid w:val="009E795F"/>
    <w:rsid w:val="00A01B69"/>
    <w:rsid w:val="00A01B71"/>
    <w:rsid w:val="00A10B18"/>
    <w:rsid w:val="00A151B5"/>
    <w:rsid w:val="00A85EA4"/>
    <w:rsid w:val="00AA592B"/>
    <w:rsid w:val="00AE7B50"/>
    <w:rsid w:val="00B03266"/>
    <w:rsid w:val="00B37228"/>
    <w:rsid w:val="00B52EF1"/>
    <w:rsid w:val="00B866A2"/>
    <w:rsid w:val="00BB3147"/>
    <w:rsid w:val="00BE4AF8"/>
    <w:rsid w:val="00C274D2"/>
    <w:rsid w:val="00C347A5"/>
    <w:rsid w:val="00C7751A"/>
    <w:rsid w:val="00D222D9"/>
    <w:rsid w:val="00D262FC"/>
    <w:rsid w:val="00D35292"/>
    <w:rsid w:val="00D876BE"/>
    <w:rsid w:val="00DC2251"/>
    <w:rsid w:val="00DF08C4"/>
    <w:rsid w:val="00DF2040"/>
    <w:rsid w:val="00E13D77"/>
    <w:rsid w:val="00E2232C"/>
    <w:rsid w:val="00E54131"/>
    <w:rsid w:val="00E8141F"/>
    <w:rsid w:val="00E87A6A"/>
    <w:rsid w:val="00E87B32"/>
    <w:rsid w:val="00EF2043"/>
    <w:rsid w:val="00EF5EB7"/>
    <w:rsid w:val="00F102AA"/>
    <w:rsid w:val="00F10F7A"/>
    <w:rsid w:val="00F13A61"/>
    <w:rsid w:val="00F15954"/>
    <w:rsid w:val="00F27B30"/>
    <w:rsid w:val="00F70E25"/>
    <w:rsid w:val="00F866D3"/>
    <w:rsid w:val="00FB193F"/>
    <w:rsid w:val="00FB68EF"/>
    <w:rsid w:val="014D0B1B"/>
    <w:rsid w:val="018A58CB"/>
    <w:rsid w:val="0227136C"/>
    <w:rsid w:val="02FE031F"/>
    <w:rsid w:val="03196F07"/>
    <w:rsid w:val="04B213C1"/>
    <w:rsid w:val="05A827C4"/>
    <w:rsid w:val="05AC4062"/>
    <w:rsid w:val="05C869C2"/>
    <w:rsid w:val="060C2D53"/>
    <w:rsid w:val="065564A8"/>
    <w:rsid w:val="06C4362D"/>
    <w:rsid w:val="06C929F2"/>
    <w:rsid w:val="07666493"/>
    <w:rsid w:val="07F67816"/>
    <w:rsid w:val="08055CAB"/>
    <w:rsid w:val="085F7AA2"/>
    <w:rsid w:val="08EF6D10"/>
    <w:rsid w:val="0A7D421F"/>
    <w:rsid w:val="0AAC68B2"/>
    <w:rsid w:val="0B0B2162"/>
    <w:rsid w:val="0EF80318"/>
    <w:rsid w:val="0F930041"/>
    <w:rsid w:val="0FA91612"/>
    <w:rsid w:val="108300B5"/>
    <w:rsid w:val="10944070"/>
    <w:rsid w:val="10D26947"/>
    <w:rsid w:val="11AC53EA"/>
    <w:rsid w:val="122B27B2"/>
    <w:rsid w:val="13337B71"/>
    <w:rsid w:val="140C03C2"/>
    <w:rsid w:val="14860174"/>
    <w:rsid w:val="14A01236"/>
    <w:rsid w:val="16013F56"/>
    <w:rsid w:val="16A42B33"/>
    <w:rsid w:val="17DB37CE"/>
    <w:rsid w:val="19120228"/>
    <w:rsid w:val="1A116732"/>
    <w:rsid w:val="1A134258"/>
    <w:rsid w:val="1A383CBF"/>
    <w:rsid w:val="1B8B42C2"/>
    <w:rsid w:val="1C730FDE"/>
    <w:rsid w:val="1DA57786"/>
    <w:rsid w:val="1DCC309C"/>
    <w:rsid w:val="1E1D38F7"/>
    <w:rsid w:val="1E3B1CF7"/>
    <w:rsid w:val="1E9F255E"/>
    <w:rsid w:val="1EA731C1"/>
    <w:rsid w:val="1EB43C68"/>
    <w:rsid w:val="1F38650F"/>
    <w:rsid w:val="1F8F149B"/>
    <w:rsid w:val="202A22FB"/>
    <w:rsid w:val="214F36A2"/>
    <w:rsid w:val="22192627"/>
    <w:rsid w:val="221E7C3E"/>
    <w:rsid w:val="22A2261D"/>
    <w:rsid w:val="23977CA8"/>
    <w:rsid w:val="239D1036"/>
    <w:rsid w:val="23AD1279"/>
    <w:rsid w:val="24C0322E"/>
    <w:rsid w:val="2609650F"/>
    <w:rsid w:val="27AA4D11"/>
    <w:rsid w:val="2B057BED"/>
    <w:rsid w:val="2BE9306B"/>
    <w:rsid w:val="2CFC0B7C"/>
    <w:rsid w:val="2D214A86"/>
    <w:rsid w:val="2D3B7DD9"/>
    <w:rsid w:val="2D4349FC"/>
    <w:rsid w:val="2E0D2296"/>
    <w:rsid w:val="2E100D83"/>
    <w:rsid w:val="2E4A29E4"/>
    <w:rsid w:val="2E6115DE"/>
    <w:rsid w:val="2E6469D8"/>
    <w:rsid w:val="2EC4391B"/>
    <w:rsid w:val="2F1A79DF"/>
    <w:rsid w:val="2F6407AF"/>
    <w:rsid w:val="2FB15C4D"/>
    <w:rsid w:val="2FE57FED"/>
    <w:rsid w:val="30A43A04"/>
    <w:rsid w:val="31B61C41"/>
    <w:rsid w:val="32001619"/>
    <w:rsid w:val="322A618B"/>
    <w:rsid w:val="326A47D9"/>
    <w:rsid w:val="333077D1"/>
    <w:rsid w:val="335A2AA0"/>
    <w:rsid w:val="339C0BFC"/>
    <w:rsid w:val="345062BB"/>
    <w:rsid w:val="3491604D"/>
    <w:rsid w:val="349F4C0E"/>
    <w:rsid w:val="35B75F88"/>
    <w:rsid w:val="370E7E29"/>
    <w:rsid w:val="375241BA"/>
    <w:rsid w:val="37922808"/>
    <w:rsid w:val="37B47574"/>
    <w:rsid w:val="38CC1D4A"/>
    <w:rsid w:val="399A3BF6"/>
    <w:rsid w:val="3A992100"/>
    <w:rsid w:val="3AAF36D1"/>
    <w:rsid w:val="3B4C7172"/>
    <w:rsid w:val="3C97266F"/>
    <w:rsid w:val="3E2B7513"/>
    <w:rsid w:val="3E4660FB"/>
    <w:rsid w:val="3E8B75F4"/>
    <w:rsid w:val="3F980BD8"/>
    <w:rsid w:val="406665E0"/>
    <w:rsid w:val="413545F7"/>
    <w:rsid w:val="419E624E"/>
    <w:rsid w:val="42B9333F"/>
    <w:rsid w:val="43454BD3"/>
    <w:rsid w:val="438F5E4E"/>
    <w:rsid w:val="43AE09CA"/>
    <w:rsid w:val="449D0A3E"/>
    <w:rsid w:val="4508235C"/>
    <w:rsid w:val="478A34FC"/>
    <w:rsid w:val="47F6293F"/>
    <w:rsid w:val="48FE580F"/>
    <w:rsid w:val="49267254"/>
    <w:rsid w:val="49290AF3"/>
    <w:rsid w:val="492E6109"/>
    <w:rsid w:val="49942410"/>
    <w:rsid w:val="4A1E617D"/>
    <w:rsid w:val="4B1D4687"/>
    <w:rsid w:val="4B6E4EE3"/>
    <w:rsid w:val="4BBD5522"/>
    <w:rsid w:val="4C1635B0"/>
    <w:rsid w:val="4FCD042A"/>
    <w:rsid w:val="4FE90D4B"/>
    <w:rsid w:val="50324731"/>
    <w:rsid w:val="506B379F"/>
    <w:rsid w:val="51477D68"/>
    <w:rsid w:val="51EE6435"/>
    <w:rsid w:val="52391DA6"/>
    <w:rsid w:val="531620E8"/>
    <w:rsid w:val="547E7F44"/>
    <w:rsid w:val="55A03EEB"/>
    <w:rsid w:val="56095F34"/>
    <w:rsid w:val="56260894"/>
    <w:rsid w:val="567535C9"/>
    <w:rsid w:val="568F1BD9"/>
    <w:rsid w:val="569C0B56"/>
    <w:rsid w:val="569D042A"/>
    <w:rsid w:val="56D03958"/>
    <w:rsid w:val="572B1EDA"/>
    <w:rsid w:val="57945CD1"/>
    <w:rsid w:val="58D44950"/>
    <w:rsid w:val="5A1374DB"/>
    <w:rsid w:val="5AF076C2"/>
    <w:rsid w:val="5B9E37E0"/>
    <w:rsid w:val="5C043425"/>
    <w:rsid w:val="5CD8040E"/>
    <w:rsid w:val="5DB04EE7"/>
    <w:rsid w:val="5E9B5565"/>
    <w:rsid w:val="5ED30E8D"/>
    <w:rsid w:val="5FC90992"/>
    <w:rsid w:val="618D7A19"/>
    <w:rsid w:val="62127F1E"/>
    <w:rsid w:val="622A34BA"/>
    <w:rsid w:val="632919C3"/>
    <w:rsid w:val="632B74E9"/>
    <w:rsid w:val="639332E1"/>
    <w:rsid w:val="64131238"/>
    <w:rsid w:val="64923598"/>
    <w:rsid w:val="68B00491"/>
    <w:rsid w:val="6A521800"/>
    <w:rsid w:val="6AED32D6"/>
    <w:rsid w:val="6C0703C8"/>
    <w:rsid w:val="6C206234"/>
    <w:rsid w:val="6C9C3206"/>
    <w:rsid w:val="6D68758C"/>
    <w:rsid w:val="6E272FA3"/>
    <w:rsid w:val="7121017E"/>
    <w:rsid w:val="712136C2"/>
    <w:rsid w:val="71902C0D"/>
    <w:rsid w:val="7298446F"/>
    <w:rsid w:val="7309711B"/>
    <w:rsid w:val="747D1B6F"/>
    <w:rsid w:val="76674885"/>
    <w:rsid w:val="76F1414E"/>
    <w:rsid w:val="772C162A"/>
    <w:rsid w:val="777A05E8"/>
    <w:rsid w:val="77B27D81"/>
    <w:rsid w:val="78A712F8"/>
    <w:rsid w:val="78A82F32"/>
    <w:rsid w:val="78C4036C"/>
    <w:rsid w:val="79AB2CDA"/>
    <w:rsid w:val="79C43D9C"/>
    <w:rsid w:val="7B136D89"/>
    <w:rsid w:val="7BB045D8"/>
    <w:rsid w:val="7D032E2D"/>
    <w:rsid w:val="7DF369FE"/>
    <w:rsid w:val="7E412F1F"/>
    <w:rsid w:val="7EAA1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autoRedefine/>
    <w:qFormat/>
    <w:uiPriority w:val="0"/>
    <w:pPr>
      <w:spacing w:beforeAutospacing="1" w:afterAutospacing="1"/>
      <w:jc w:val="center"/>
      <w:outlineLvl w:val="0"/>
    </w:pPr>
    <w:rPr>
      <w:rFonts w:ascii="宋体" w:hAnsi="宋体" w:eastAsia="宋体" w:cs="Times New Roman"/>
      <w:b/>
      <w:bCs/>
      <w:kern w:val="44"/>
      <w:sz w:val="32"/>
      <w:szCs w:val="48"/>
    </w:rPr>
  </w:style>
  <w:style w:type="paragraph" w:styleId="3">
    <w:name w:val="heading 2"/>
    <w:basedOn w:val="1"/>
    <w:next w:val="1"/>
    <w:link w:val="27"/>
    <w:autoRedefine/>
    <w:qFormat/>
    <w:uiPriority w:val="0"/>
    <w:pPr>
      <w:keepNext/>
      <w:keepLines/>
      <w:spacing w:before="260" w:after="260" w:line="413" w:lineRule="auto"/>
      <w:ind w:firstLine="628"/>
      <w:jc w:val="center"/>
      <w:outlineLvl w:val="1"/>
    </w:pPr>
    <w:rPr>
      <w:rFonts w:ascii="Arial" w:hAnsi="Arial" w:eastAsia="黑体"/>
      <w:b/>
      <w:sz w:val="32"/>
    </w:rPr>
  </w:style>
  <w:style w:type="paragraph" w:styleId="4">
    <w:name w:val="heading 3"/>
    <w:basedOn w:val="1"/>
    <w:next w:val="1"/>
    <w:link w:val="28"/>
    <w:autoRedefine/>
    <w:unhideWhenUsed/>
    <w:qFormat/>
    <w:uiPriority w:val="0"/>
    <w:pPr>
      <w:spacing w:beforeAutospacing="1" w:afterAutospacing="1"/>
      <w:jc w:val="center"/>
      <w:outlineLvl w:val="2"/>
    </w:pPr>
    <w:rPr>
      <w:rFonts w:ascii="宋体" w:hAnsi="宋体" w:eastAsia="宋体" w:cs="宋体"/>
      <w:b/>
      <w:bCs/>
      <w:kern w:val="0"/>
      <w:sz w:val="24"/>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49"/>
    <w:autoRedefine/>
    <w:semiHidden/>
    <w:unhideWhenUsed/>
    <w:qFormat/>
    <w:uiPriority w:val="99"/>
    <w:pPr>
      <w:jc w:val="left"/>
    </w:pPr>
  </w:style>
  <w:style w:type="paragraph" w:styleId="6">
    <w:name w:val="Body Text"/>
    <w:basedOn w:val="1"/>
    <w:link w:val="29"/>
    <w:autoRedefine/>
    <w:qFormat/>
    <w:uiPriority w:val="0"/>
    <w:rPr>
      <w:rFonts w:ascii="宋体" w:hAnsi="Arial"/>
      <w:sz w:val="28"/>
    </w:rPr>
  </w:style>
  <w:style w:type="paragraph" w:styleId="7">
    <w:name w:val="Body Text Indent"/>
    <w:basedOn w:val="1"/>
    <w:link w:val="30"/>
    <w:autoRedefine/>
    <w:qFormat/>
    <w:uiPriority w:val="0"/>
    <w:pPr>
      <w:ind w:firstLine="645"/>
    </w:pPr>
    <w:rPr>
      <w:rFonts w:ascii="楷体_GB2312" w:eastAsia="楷体_GB2312"/>
      <w:sz w:val="32"/>
    </w:rPr>
  </w:style>
  <w:style w:type="paragraph" w:styleId="8">
    <w:name w:val="toc 3"/>
    <w:basedOn w:val="1"/>
    <w:next w:val="1"/>
    <w:autoRedefine/>
    <w:unhideWhenUsed/>
    <w:qFormat/>
    <w:uiPriority w:val="39"/>
    <w:pPr>
      <w:ind w:left="840" w:leftChars="400"/>
    </w:pPr>
  </w:style>
  <w:style w:type="paragraph" w:styleId="9">
    <w:name w:val="Plain Text"/>
    <w:basedOn w:val="1"/>
    <w:link w:val="31"/>
    <w:autoRedefine/>
    <w:qFormat/>
    <w:uiPriority w:val="0"/>
    <w:rPr>
      <w:rFonts w:ascii="宋体" w:hAnsi="Courier New"/>
      <w:szCs w:val="21"/>
    </w:rPr>
  </w:style>
  <w:style w:type="paragraph" w:styleId="10">
    <w:name w:val="Date"/>
    <w:basedOn w:val="1"/>
    <w:next w:val="1"/>
    <w:link w:val="32"/>
    <w:autoRedefine/>
    <w:qFormat/>
    <w:uiPriority w:val="0"/>
    <w:rPr>
      <w:rFonts w:ascii="Times New Roman" w:hAnsi="Times New Roman" w:eastAsia="Times New Roman"/>
      <w:b/>
      <w:sz w:val="28"/>
      <w:szCs w:val="20"/>
    </w:rPr>
  </w:style>
  <w:style w:type="paragraph" w:styleId="11">
    <w:name w:val="Balloon Text"/>
    <w:basedOn w:val="1"/>
    <w:link w:val="33"/>
    <w:autoRedefine/>
    <w:qFormat/>
    <w:uiPriority w:val="0"/>
    <w:rPr>
      <w:sz w:val="18"/>
      <w:szCs w:val="18"/>
    </w:rPr>
  </w:style>
  <w:style w:type="paragraph" w:styleId="12">
    <w:name w:val="footer"/>
    <w:basedOn w:val="1"/>
    <w:link w:val="34"/>
    <w:autoRedefine/>
    <w:unhideWhenUsed/>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header"/>
    <w:basedOn w:val="1"/>
    <w:link w:val="35"/>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39"/>
    <w:pPr>
      <w:tabs>
        <w:tab w:val="left" w:pos="566"/>
        <w:tab w:val="right" w:leader="dot" w:pos="8834"/>
      </w:tabs>
      <w:spacing w:line="660" w:lineRule="exact"/>
    </w:pPr>
  </w:style>
  <w:style w:type="paragraph" w:styleId="16">
    <w:name w:val="toc 2"/>
    <w:basedOn w:val="1"/>
    <w:next w:val="1"/>
    <w:autoRedefine/>
    <w:qFormat/>
    <w:uiPriority w:val="0"/>
    <w:pPr>
      <w:tabs>
        <w:tab w:val="right" w:leader="dot" w:pos="8834"/>
      </w:tabs>
      <w:spacing w:line="700" w:lineRule="exact"/>
      <w:ind w:left="420" w:leftChars="200"/>
    </w:pPr>
    <w:rPr>
      <w:rFonts w:ascii="楷体_GB2312" w:eastAsia="楷体_GB2312"/>
      <w:sz w:val="32"/>
      <w:szCs w:val="32"/>
    </w:rPr>
  </w:style>
  <w:style w:type="paragraph" w:styleId="17">
    <w:name w:val="Normal (Web)"/>
    <w:basedOn w:val="1"/>
    <w:autoRedefine/>
    <w:qFormat/>
    <w:uiPriority w:val="0"/>
    <w:pPr>
      <w:spacing w:beforeAutospacing="1" w:afterAutospacing="1"/>
      <w:jc w:val="left"/>
    </w:pPr>
    <w:rPr>
      <w:rFonts w:cs="Times New Roman"/>
      <w:kern w:val="0"/>
      <w:sz w:val="24"/>
    </w:rPr>
  </w:style>
  <w:style w:type="paragraph" w:styleId="18">
    <w:name w:val="annotation subject"/>
    <w:basedOn w:val="5"/>
    <w:next w:val="5"/>
    <w:link w:val="50"/>
    <w:autoRedefine/>
    <w:semiHidden/>
    <w:unhideWhenUsed/>
    <w:qFormat/>
    <w:uiPriority w:val="99"/>
    <w:rPr>
      <w:b/>
      <w:bCs/>
    </w:rPr>
  </w:style>
  <w:style w:type="paragraph" w:styleId="19">
    <w:name w:val="Body Text First Indent 2"/>
    <w:basedOn w:val="7"/>
    <w:link w:val="36"/>
    <w:autoRedefine/>
    <w:qFormat/>
    <w:uiPriority w:val="0"/>
    <w:pPr>
      <w:ind w:firstLine="420" w:firstLineChars="200"/>
    </w:pPr>
  </w:style>
  <w:style w:type="table" w:styleId="21">
    <w:name w:val="Table Grid"/>
    <w:basedOn w:val="20"/>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autoRedefine/>
    <w:semiHidden/>
    <w:unhideWhenUsed/>
    <w:qFormat/>
    <w:uiPriority w:val="99"/>
    <w:rPr>
      <w:color w:val="954F72" w:themeColor="followedHyperlink"/>
      <w:u w:val="single"/>
      <w14:textFill>
        <w14:solidFill>
          <w14:schemeClr w14:val="folHlink"/>
        </w14:solidFill>
      </w14:textFill>
    </w:rPr>
  </w:style>
  <w:style w:type="character" w:styleId="24">
    <w:name w:val="Hyperlink"/>
    <w:basedOn w:val="22"/>
    <w:autoRedefine/>
    <w:qFormat/>
    <w:uiPriority w:val="99"/>
    <w:rPr>
      <w:color w:val="0000FF"/>
      <w:u w:val="single"/>
    </w:rPr>
  </w:style>
  <w:style w:type="character" w:styleId="25">
    <w:name w:val="annotation reference"/>
    <w:basedOn w:val="22"/>
    <w:autoRedefine/>
    <w:semiHidden/>
    <w:unhideWhenUsed/>
    <w:qFormat/>
    <w:uiPriority w:val="99"/>
    <w:rPr>
      <w:sz w:val="21"/>
      <w:szCs w:val="21"/>
    </w:rPr>
  </w:style>
  <w:style w:type="character" w:customStyle="1" w:styleId="26">
    <w:name w:val="标题 1 字符"/>
    <w:basedOn w:val="22"/>
    <w:link w:val="2"/>
    <w:autoRedefine/>
    <w:qFormat/>
    <w:uiPriority w:val="0"/>
    <w:rPr>
      <w:rFonts w:ascii="宋体" w:hAnsi="宋体" w:eastAsia="宋体" w:cs="Times New Roman"/>
      <w:b/>
      <w:bCs/>
      <w:kern w:val="44"/>
      <w:sz w:val="32"/>
      <w:szCs w:val="48"/>
    </w:rPr>
  </w:style>
  <w:style w:type="character" w:customStyle="1" w:styleId="27">
    <w:name w:val="标题 2 字符"/>
    <w:basedOn w:val="22"/>
    <w:link w:val="3"/>
    <w:autoRedefine/>
    <w:qFormat/>
    <w:uiPriority w:val="0"/>
    <w:rPr>
      <w:rFonts w:ascii="Arial" w:hAnsi="Arial" w:eastAsia="黑体"/>
      <w:b/>
      <w:sz w:val="32"/>
      <w:szCs w:val="24"/>
    </w:rPr>
  </w:style>
  <w:style w:type="character" w:customStyle="1" w:styleId="28">
    <w:name w:val="标题 3 字符"/>
    <w:basedOn w:val="22"/>
    <w:link w:val="4"/>
    <w:autoRedefine/>
    <w:qFormat/>
    <w:uiPriority w:val="0"/>
    <w:rPr>
      <w:rFonts w:ascii="宋体" w:hAnsi="宋体" w:eastAsia="宋体" w:cs="宋体"/>
      <w:b/>
      <w:bCs/>
      <w:kern w:val="0"/>
      <w:sz w:val="24"/>
      <w:szCs w:val="24"/>
    </w:rPr>
  </w:style>
  <w:style w:type="character" w:customStyle="1" w:styleId="29">
    <w:name w:val="正文文本 字符"/>
    <w:basedOn w:val="22"/>
    <w:link w:val="6"/>
    <w:autoRedefine/>
    <w:qFormat/>
    <w:uiPriority w:val="0"/>
    <w:rPr>
      <w:rFonts w:ascii="宋体" w:hAnsi="Arial"/>
      <w:sz w:val="28"/>
      <w:szCs w:val="24"/>
    </w:rPr>
  </w:style>
  <w:style w:type="character" w:customStyle="1" w:styleId="30">
    <w:name w:val="正文文本缩进 字符"/>
    <w:basedOn w:val="22"/>
    <w:link w:val="7"/>
    <w:autoRedefine/>
    <w:qFormat/>
    <w:uiPriority w:val="0"/>
    <w:rPr>
      <w:rFonts w:ascii="楷体_GB2312" w:eastAsia="楷体_GB2312"/>
      <w:sz w:val="32"/>
      <w:szCs w:val="24"/>
    </w:rPr>
  </w:style>
  <w:style w:type="character" w:customStyle="1" w:styleId="31">
    <w:name w:val="纯文本 字符"/>
    <w:basedOn w:val="22"/>
    <w:link w:val="9"/>
    <w:autoRedefine/>
    <w:qFormat/>
    <w:uiPriority w:val="0"/>
    <w:rPr>
      <w:rFonts w:ascii="宋体" w:hAnsi="Courier New"/>
      <w:szCs w:val="21"/>
    </w:rPr>
  </w:style>
  <w:style w:type="character" w:customStyle="1" w:styleId="32">
    <w:name w:val="日期 字符"/>
    <w:basedOn w:val="22"/>
    <w:link w:val="10"/>
    <w:autoRedefine/>
    <w:qFormat/>
    <w:uiPriority w:val="0"/>
    <w:rPr>
      <w:rFonts w:ascii="Times New Roman" w:hAnsi="Times New Roman" w:eastAsia="Times New Roman"/>
      <w:b/>
      <w:sz w:val="28"/>
      <w:szCs w:val="20"/>
    </w:rPr>
  </w:style>
  <w:style w:type="character" w:customStyle="1" w:styleId="33">
    <w:name w:val="批注框文本 字符"/>
    <w:basedOn w:val="22"/>
    <w:link w:val="11"/>
    <w:autoRedefine/>
    <w:qFormat/>
    <w:uiPriority w:val="0"/>
    <w:rPr>
      <w:sz w:val="18"/>
      <w:szCs w:val="18"/>
    </w:rPr>
  </w:style>
  <w:style w:type="character" w:customStyle="1" w:styleId="34">
    <w:name w:val="页脚 字符"/>
    <w:basedOn w:val="22"/>
    <w:link w:val="12"/>
    <w:autoRedefine/>
    <w:qFormat/>
    <w:uiPriority w:val="99"/>
    <w:rPr>
      <w:sz w:val="18"/>
      <w:szCs w:val="18"/>
    </w:rPr>
  </w:style>
  <w:style w:type="character" w:customStyle="1" w:styleId="35">
    <w:name w:val="页眉 字符"/>
    <w:basedOn w:val="22"/>
    <w:link w:val="14"/>
    <w:autoRedefine/>
    <w:qFormat/>
    <w:uiPriority w:val="0"/>
    <w:rPr>
      <w:sz w:val="18"/>
      <w:szCs w:val="24"/>
    </w:rPr>
  </w:style>
  <w:style w:type="character" w:customStyle="1" w:styleId="36">
    <w:name w:val="正文文本首行缩进 2 字符"/>
    <w:basedOn w:val="30"/>
    <w:link w:val="19"/>
    <w:autoRedefine/>
    <w:qFormat/>
    <w:uiPriority w:val="0"/>
    <w:rPr>
      <w:rFonts w:ascii="楷体_GB2312" w:eastAsia="楷体_GB2312"/>
      <w:sz w:val="32"/>
      <w:szCs w:val="24"/>
    </w:rPr>
  </w:style>
  <w:style w:type="paragraph" w:customStyle="1" w:styleId="37">
    <w:name w:val="D&amp;L"/>
    <w:basedOn w:val="14"/>
    <w:autoRedefine/>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38">
    <w:name w:val="Char Char Char Char Char Char Char1 Char"/>
    <w:basedOn w:val="1"/>
    <w:autoRedefine/>
    <w:qFormat/>
    <w:uiPriority w:val="0"/>
    <w:rPr>
      <w:rFonts w:ascii="Tahoma" w:hAnsi="Tahoma"/>
      <w:sz w:val="24"/>
      <w:szCs w:val="20"/>
    </w:rPr>
  </w:style>
  <w:style w:type="paragraph" w:customStyle="1" w:styleId="39">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40">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41">
    <w:name w:val="列出段落1"/>
    <w:basedOn w:val="1"/>
    <w:autoRedefine/>
    <w:qFormat/>
    <w:uiPriority w:val="0"/>
    <w:pPr>
      <w:ind w:firstLine="420" w:firstLineChars="200"/>
    </w:pPr>
  </w:style>
  <w:style w:type="paragraph" w:customStyle="1" w:styleId="42">
    <w:name w:val="xl31"/>
    <w:basedOn w:val="1"/>
    <w:autoRedefine/>
    <w:qFormat/>
    <w:uiPriority w:val="0"/>
    <w:pPr>
      <w:widowControl/>
      <w:spacing w:before="100" w:beforeAutospacing="1" w:after="100" w:afterAutospacing="1"/>
      <w:jc w:val="center"/>
    </w:pPr>
    <w:rPr>
      <w:rFonts w:ascii="宋体" w:hAnsi="宋体"/>
      <w:b/>
      <w:kern w:val="0"/>
      <w:sz w:val="28"/>
    </w:rPr>
  </w:style>
  <w:style w:type="paragraph" w:styleId="43">
    <w:name w:val="List Paragraph"/>
    <w:basedOn w:val="1"/>
    <w:autoRedefine/>
    <w:qFormat/>
    <w:uiPriority w:val="34"/>
    <w:pPr>
      <w:ind w:firstLine="420" w:firstLineChars="200"/>
    </w:pPr>
  </w:style>
  <w:style w:type="paragraph" w:customStyle="1" w:styleId="44">
    <w:name w:val="Char"/>
    <w:basedOn w:val="1"/>
    <w:autoRedefine/>
    <w:qFormat/>
    <w:uiPriority w:val="0"/>
    <w:rPr>
      <w:rFonts w:ascii="Tahoma" w:hAnsi="Tahoma"/>
      <w:sz w:val="24"/>
    </w:rPr>
  </w:style>
  <w:style w:type="paragraph" w:customStyle="1" w:styleId="4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纯文本1"/>
    <w:basedOn w:val="1"/>
    <w:autoRedefine/>
    <w:qFormat/>
    <w:uiPriority w:val="0"/>
    <w:rPr>
      <w:rFonts w:ascii="Arial" w:hAnsi="Arial" w:eastAsia="Arial"/>
    </w:rPr>
  </w:style>
  <w:style w:type="character" w:customStyle="1" w:styleId="47">
    <w:name w:val="font91"/>
    <w:basedOn w:val="22"/>
    <w:autoRedefine/>
    <w:qFormat/>
    <w:uiPriority w:val="0"/>
    <w:rPr>
      <w:rFonts w:hint="eastAsia" w:ascii="宋体" w:hAnsi="宋体" w:eastAsia="宋体" w:cs="宋体"/>
      <w:color w:val="000000"/>
      <w:sz w:val="22"/>
      <w:szCs w:val="22"/>
      <w:u w:val="none"/>
    </w:rPr>
  </w:style>
  <w:style w:type="paragraph" w:customStyle="1" w:styleId="48">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9">
    <w:name w:val="批注文字 字符"/>
    <w:basedOn w:val="22"/>
    <w:link w:val="5"/>
    <w:autoRedefine/>
    <w:semiHidden/>
    <w:qFormat/>
    <w:uiPriority w:val="99"/>
    <w:rPr>
      <w:rFonts w:asciiTheme="minorHAnsi" w:hAnsiTheme="minorHAnsi" w:eastAsiaTheme="minorEastAsia" w:cstheme="minorBidi"/>
      <w:kern w:val="2"/>
      <w:sz w:val="21"/>
      <w:szCs w:val="24"/>
    </w:rPr>
  </w:style>
  <w:style w:type="character" w:customStyle="1" w:styleId="50">
    <w:name w:val="批注主题 字符"/>
    <w:basedOn w:val="49"/>
    <w:link w:val="18"/>
    <w:autoRedefine/>
    <w:semiHidden/>
    <w:qFormat/>
    <w:uiPriority w:val="99"/>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1748</Words>
  <Characters>1920</Characters>
  <Lines>191</Lines>
  <Paragraphs>53</Paragraphs>
  <TotalTime>13</TotalTime>
  <ScaleCrop>false</ScaleCrop>
  <LinksUpToDate>false</LinksUpToDate>
  <CharactersWithSpaces>2007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2024-05-30T06:39:00Z</dcterms:created>
  <dc:creator>泉泉 产</dc:creator>
  <cp:lastModifiedBy>晓龙</cp:lastModifiedBy>
  <dcterms:modified xsi:type="dcterms:W3CDTF">2025-03-07T08:10:39Z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F632E57F2DAD4EC4B5D4723921658DAE_13</vt:lpwstr>
  </property>
  <property fmtid="{D5CDD505-2E9C-101B-9397-08002B2CF9AE}" pid="4" name="KSOTemplateDocerSaveRecord">
    <vt:lpwstr>eyJoZGlkIjoiYjAxNjYwYjIyMGMzMTEwN2NiMWJmMDc5ZjA1NWQwNGMiLCJ1c2VySWQiOiI5NDU2NjUzODEifQ==</vt:lpwstr>
  </property>
</Properties>
</file>